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C1" w:rsidRDefault="00D871C1" w:rsidP="00D871C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871C1" w:rsidRPr="00D871C1" w:rsidRDefault="00D871C1" w:rsidP="00D871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87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Информация  по чл. 71б от ЗМДТ</w:t>
      </w:r>
    </w:p>
    <w:p w:rsidR="00D871C1" w:rsidRDefault="00D871C1">
      <w:pPr>
        <w:rPr>
          <w:rFonts w:ascii="Times New Roman" w:hAnsi="Times New Roman" w:cs="Times New Roman"/>
          <w:sz w:val="28"/>
          <w:szCs w:val="28"/>
        </w:rPr>
      </w:pPr>
    </w:p>
    <w:p w:rsidR="00932305" w:rsidRPr="00D871C1" w:rsidRDefault="00D8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305" w:rsidRPr="00D871C1">
        <w:rPr>
          <w:rFonts w:ascii="Times New Roman" w:hAnsi="Times New Roman" w:cs="Times New Roman"/>
          <w:sz w:val="28"/>
          <w:szCs w:val="28"/>
        </w:rPr>
        <w:t>Одобрена план-сметка за 2023г. с решение №112/23.12.2013г.</w:t>
      </w:r>
    </w:p>
    <w:p w:rsidR="00795150" w:rsidRDefault="00795150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094"/>
        <w:gridCol w:w="1032"/>
        <w:gridCol w:w="1032"/>
        <w:gridCol w:w="1032"/>
        <w:gridCol w:w="1032"/>
        <w:gridCol w:w="1032"/>
      </w:tblGrid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ПЛАН-СМЕТКА  ЗА ТБО ЗА 2023Г.: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. ТАКСА ЗА СМЕТОСЪБИРАНЕ И СМЕТОИЗВОЗВАНЕ НА ГРАЖДАНИ И ФИРМИ  ПРЕЗ 2023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лева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 на разхода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мярка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Натур.пок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Месечно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Годишно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Обслужване от фирма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месечно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171960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Кофи тип МЕВА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брой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Депониране на неопасни отпадъци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месечно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878.67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ДДС на услугата и неопасни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3041.73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36501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Всичко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219005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II. ТАКСА ЗА  ОБЕЗВРЕЖДАНЕ НА БИТОВИ ОТПАДЪЦИ В ДЕПА ИЛИ ДР.СЪОР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лева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 на разхода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мярка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Натур.пок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Месечно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Годишно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Отчисления по чл.60 от  ЗУО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699.66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8396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Отчисления по чл.64 от  ЗУО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133380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Мониторинг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инвестит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Експлоатация на съоръжения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компостиране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биоотпадъци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месечно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42840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Всичко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15759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189109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 ТАКСА ЗА  ПОДДЪРЖАНЕ ЧИСТОТАТА НА ТЕРИТОРИИТЕ ЗА ОБЩ.ПОЛЗВАНЕ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лева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 на разхода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мярка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Натур.пок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Месечно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Годишно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Почистване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нерегламент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34901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 заплати / хонорари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брой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18984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Осигуровки в/у РЗ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152.03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СБКО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работно облекло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брой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Всичко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58604</w:t>
            </w:r>
          </w:p>
        </w:tc>
      </w:tr>
      <w:tr w:rsidR="00795150" w:rsidTr="007951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Всичко разходи в лева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5150" w:rsidRDefault="00795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466718</w:t>
            </w:r>
          </w:p>
        </w:tc>
      </w:tr>
    </w:tbl>
    <w:p w:rsidR="00795150" w:rsidRDefault="00795150"/>
    <w:p w:rsidR="00E40CCC" w:rsidRDefault="00E40CCC"/>
    <w:p w:rsidR="00E40CCC" w:rsidRDefault="00E40CCC"/>
    <w:p w:rsidR="00174E05" w:rsidRDefault="00174E05">
      <w:pPr>
        <w:sectPr w:rsidR="00174E05" w:rsidSect="00174E05">
          <w:pgSz w:w="16840" w:h="31185"/>
          <w:pgMar w:top="357" w:right="2784" w:bottom="14583" w:left="2693" w:header="505" w:footer="1004" w:gutter="0"/>
          <w:cols w:space="708"/>
          <w:titlePg/>
          <w:docGrid w:linePitch="326"/>
        </w:sectPr>
      </w:pPr>
    </w:p>
    <w:p w:rsidR="00E40CCC" w:rsidRPr="00D871C1" w:rsidRDefault="00D871C1">
      <w:pPr>
        <w:rPr>
          <w:rFonts w:ascii="Times New Roman" w:hAnsi="Times New Roman" w:cs="Times New Roman"/>
          <w:sz w:val="28"/>
          <w:szCs w:val="28"/>
        </w:rPr>
      </w:pPr>
      <w:r w:rsidRPr="00D871C1">
        <w:rPr>
          <w:rFonts w:ascii="Times New Roman" w:hAnsi="Times New Roman" w:cs="Times New Roman"/>
          <w:sz w:val="28"/>
          <w:szCs w:val="28"/>
        </w:rPr>
        <w:lastRenderedPageBreak/>
        <w:t xml:space="preserve">2.Приети основи за </w:t>
      </w:r>
      <w:proofErr w:type="spellStart"/>
      <w:r w:rsidRPr="00D871C1">
        <w:rPr>
          <w:rFonts w:ascii="Times New Roman" w:hAnsi="Times New Roman" w:cs="Times New Roman"/>
          <w:sz w:val="28"/>
          <w:szCs w:val="28"/>
        </w:rPr>
        <w:t>изчисляне</w:t>
      </w:r>
      <w:proofErr w:type="spellEnd"/>
      <w:r w:rsidRPr="00D871C1">
        <w:rPr>
          <w:rFonts w:ascii="Times New Roman" w:hAnsi="Times New Roman" w:cs="Times New Roman"/>
          <w:sz w:val="28"/>
          <w:szCs w:val="28"/>
        </w:rPr>
        <w:t xml:space="preserve"> на ТБО и размера на ТБО за 2023г.</w:t>
      </w:r>
    </w:p>
    <w:p w:rsidR="00E40CCC" w:rsidRDefault="00E40CCC"/>
    <w:tbl>
      <w:tblPr>
        <w:tblW w:w="17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594"/>
        <w:gridCol w:w="1910"/>
        <w:gridCol w:w="1588"/>
        <w:gridCol w:w="1910"/>
        <w:gridCol w:w="1660"/>
        <w:gridCol w:w="1914"/>
        <w:gridCol w:w="2503"/>
        <w:gridCol w:w="1790"/>
      </w:tblGrid>
      <w:tr w:rsidR="00E40CCC" w:rsidRPr="00F54667" w:rsidTr="00E40CCC">
        <w:tc>
          <w:tcPr>
            <w:tcW w:w="2048" w:type="dxa"/>
            <w:vMerge w:val="restart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Вид услуга</w:t>
            </w:r>
          </w:p>
        </w:tc>
        <w:tc>
          <w:tcPr>
            <w:tcW w:w="3115" w:type="dxa"/>
            <w:gridSpan w:val="2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На основание чл.67 от ЗМДТ и при подадена декларация за вид и брой съдове и честота на събиране един път седмично</w:t>
            </w:r>
          </w:p>
        </w:tc>
        <w:tc>
          <w:tcPr>
            <w:tcW w:w="3109" w:type="dxa"/>
            <w:gridSpan w:val="2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На основание чл.67 от ЗМДТ и при подадена декларация за вид и брой съдове</w:t>
            </w:r>
            <w:r w:rsidRPr="00F5466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F54667">
              <w:rPr>
                <w:b w:val="0"/>
                <w:sz w:val="22"/>
                <w:szCs w:val="22"/>
              </w:rPr>
              <w:t>и честота на събиране 2 пъти седмично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Когато не може да се установи вида и броя използвани съдове, на база данъчна оценка при честота на събиране  един път седмично </w:t>
            </w:r>
          </w:p>
        </w:tc>
        <w:tc>
          <w:tcPr>
            <w:tcW w:w="3816" w:type="dxa"/>
            <w:gridSpan w:val="2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Когато не може да се установи вида и броя използвани съдове, на база данъчна оценка при честота на събиране  2 пъти седмично </w:t>
            </w:r>
          </w:p>
        </w:tc>
      </w:tr>
      <w:tr w:rsidR="00E40CCC" w:rsidRPr="00F54667" w:rsidTr="00E40CCC">
        <w:tc>
          <w:tcPr>
            <w:tcW w:w="2048" w:type="dxa"/>
            <w:vMerge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1бр.кофа тип</w:t>
            </w:r>
          </w:p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МЕВА </w:t>
            </w:r>
          </w:p>
        </w:tc>
        <w:tc>
          <w:tcPr>
            <w:tcW w:w="1698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1бр.контейнер 1,1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куб.м</w:t>
            </w:r>
            <w:proofErr w:type="spellEnd"/>
            <w:r w:rsidRPr="00F54667">
              <w:rPr>
                <w:b w:val="0"/>
                <w:sz w:val="22"/>
                <w:szCs w:val="22"/>
              </w:rPr>
              <w:t>. тип БОБЪР</w:t>
            </w:r>
          </w:p>
        </w:tc>
        <w:tc>
          <w:tcPr>
            <w:tcW w:w="1411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1бр.кофа тип</w:t>
            </w:r>
          </w:p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МЕВА </w:t>
            </w:r>
          </w:p>
        </w:tc>
        <w:tc>
          <w:tcPr>
            <w:tcW w:w="1698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1бр.контейнер 1,1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куб.м</w:t>
            </w:r>
            <w:proofErr w:type="spellEnd"/>
            <w:r w:rsidRPr="00F54667">
              <w:rPr>
                <w:b w:val="0"/>
                <w:sz w:val="22"/>
                <w:szCs w:val="22"/>
              </w:rPr>
              <w:t>. тип БОБЪР</w:t>
            </w:r>
          </w:p>
        </w:tc>
        <w:tc>
          <w:tcPr>
            <w:tcW w:w="1475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Жилищни имоти на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физ.лица</w:t>
            </w:r>
            <w:proofErr w:type="spellEnd"/>
            <w:r w:rsidRPr="00F54667">
              <w:rPr>
                <w:b w:val="0"/>
                <w:sz w:val="22"/>
                <w:szCs w:val="22"/>
              </w:rPr>
              <w:t xml:space="preserve"> и жилища на фирми </w:t>
            </w:r>
          </w:p>
        </w:tc>
        <w:tc>
          <w:tcPr>
            <w:tcW w:w="1701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Нежилищни имоти на физически и  юридически лица  </w:t>
            </w:r>
          </w:p>
        </w:tc>
        <w:tc>
          <w:tcPr>
            <w:tcW w:w="2225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Жилищни имоти на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физ.лица</w:t>
            </w:r>
            <w:proofErr w:type="spellEnd"/>
            <w:r w:rsidRPr="00F54667">
              <w:rPr>
                <w:b w:val="0"/>
                <w:sz w:val="22"/>
                <w:szCs w:val="22"/>
              </w:rPr>
              <w:t xml:space="preserve"> и жилища на фирми</w:t>
            </w:r>
          </w:p>
        </w:tc>
        <w:tc>
          <w:tcPr>
            <w:tcW w:w="1591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Нежилищни имоти на физически и  юридически лица  </w:t>
            </w:r>
          </w:p>
        </w:tc>
      </w:tr>
      <w:tr w:rsidR="00E40CCC" w:rsidRPr="009B55A3" w:rsidTr="00E40CCC">
        <w:trPr>
          <w:trHeight w:val="1242"/>
        </w:trPr>
        <w:tc>
          <w:tcPr>
            <w:tcW w:w="2048" w:type="dxa"/>
            <w:shd w:val="clear" w:color="auto" w:fill="auto"/>
          </w:tcPr>
          <w:p w:rsidR="00E40CCC" w:rsidRPr="009B55A3" w:rsidRDefault="00E40CCC" w:rsidP="00E40CCC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 xml:space="preserve">І-ва услуга </w:t>
            </w:r>
          </w:p>
          <w:p w:rsidR="00E40CCC" w:rsidRPr="009B55A3" w:rsidRDefault="00E40CCC" w:rsidP="00E40CCC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>Събиране и извозване на ТБО</w:t>
            </w:r>
          </w:p>
        </w:tc>
        <w:tc>
          <w:tcPr>
            <w:tcW w:w="1417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  216 </w:t>
            </w:r>
            <w:proofErr w:type="spellStart"/>
            <w:r w:rsidRPr="009B55A3"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в</w:t>
            </w:r>
            <w:proofErr w:type="spellEnd"/>
            <w:r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>2160лв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432 </w:t>
            </w:r>
            <w:proofErr w:type="spellStart"/>
            <w:r w:rsidRPr="009B55A3"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в</w:t>
            </w:r>
            <w:proofErr w:type="spellEnd"/>
            <w:r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4320 </w:t>
            </w:r>
            <w:proofErr w:type="spellStart"/>
            <w:r w:rsidRPr="009B55A3"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в</w:t>
            </w:r>
            <w:proofErr w:type="spellEnd"/>
            <w:r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475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6.20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8.21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16.24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20.26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</w:tr>
      <w:tr w:rsidR="00E40CCC" w:rsidRPr="009B55A3" w:rsidTr="00E40CCC">
        <w:tc>
          <w:tcPr>
            <w:tcW w:w="2048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>ІІ-</w:t>
            </w:r>
            <w:proofErr w:type="spellStart"/>
            <w:r w:rsidRPr="009B55A3">
              <w:rPr>
                <w:b w:val="0"/>
                <w:sz w:val="22"/>
                <w:szCs w:val="22"/>
              </w:rPr>
              <w:t>ра</w:t>
            </w:r>
            <w:proofErr w:type="spellEnd"/>
            <w:r w:rsidRPr="009B55A3">
              <w:rPr>
                <w:b w:val="0"/>
                <w:sz w:val="22"/>
                <w:szCs w:val="22"/>
              </w:rPr>
              <w:t xml:space="preserve"> услуга</w:t>
            </w:r>
          </w:p>
          <w:p w:rsidR="00E40CCC" w:rsidRPr="009B55A3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 xml:space="preserve">Обезвреждане на битови отпадъци в депо </w:t>
            </w:r>
          </w:p>
        </w:tc>
        <w:tc>
          <w:tcPr>
            <w:tcW w:w="1417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40CCC" w:rsidRPr="00210A75" w:rsidTr="00E40CCC">
        <w:tc>
          <w:tcPr>
            <w:tcW w:w="2048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>ІІ</w:t>
            </w:r>
            <w:r w:rsidRPr="009B55A3">
              <w:rPr>
                <w:b w:val="0"/>
                <w:sz w:val="22"/>
                <w:szCs w:val="22"/>
                <w:lang w:val="en-US"/>
              </w:rPr>
              <w:t>I</w:t>
            </w:r>
            <w:r w:rsidRPr="009B55A3">
              <w:rPr>
                <w:b w:val="0"/>
                <w:sz w:val="22"/>
                <w:szCs w:val="22"/>
              </w:rPr>
              <w:t>-та услуга</w:t>
            </w:r>
          </w:p>
          <w:p w:rsidR="00E40CCC" w:rsidRPr="009B55A3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 xml:space="preserve">Поддържане чистотата на териториите за обществено ползване </w:t>
            </w:r>
          </w:p>
        </w:tc>
        <w:tc>
          <w:tcPr>
            <w:tcW w:w="1417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9B55A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33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  <w:tc>
          <w:tcPr>
            <w:tcW w:w="1411" w:type="dxa"/>
            <w:shd w:val="clear" w:color="auto" w:fill="auto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  <w:tc>
          <w:tcPr>
            <w:tcW w:w="1698" w:type="dxa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  <w:tc>
          <w:tcPr>
            <w:tcW w:w="1475" w:type="dxa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  <w:tc>
          <w:tcPr>
            <w:tcW w:w="1701" w:type="dxa"/>
            <w:shd w:val="clear" w:color="auto" w:fill="auto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  <w:tc>
          <w:tcPr>
            <w:tcW w:w="2225" w:type="dxa"/>
            <w:shd w:val="clear" w:color="auto" w:fill="auto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  <w:tc>
          <w:tcPr>
            <w:tcW w:w="1591" w:type="dxa"/>
            <w:shd w:val="clear" w:color="auto" w:fill="auto"/>
          </w:tcPr>
          <w:p w:rsidR="00E40CCC" w:rsidRPr="00210A75" w:rsidRDefault="00E40CCC" w:rsidP="00E40CCC">
            <w:pPr>
              <w:rPr>
                <w:b/>
                <w:i/>
              </w:rPr>
            </w:pPr>
            <w:r w:rsidRPr="00210A75">
              <w:rPr>
                <w:b/>
                <w:i/>
              </w:rPr>
              <w:t xml:space="preserve">1,33 на 1000 </w:t>
            </w:r>
          </w:p>
        </w:tc>
      </w:tr>
      <w:tr w:rsidR="00E40CCC" w:rsidRPr="00246D2A" w:rsidTr="00E40CCC">
        <w:tc>
          <w:tcPr>
            <w:tcW w:w="2048" w:type="dxa"/>
            <w:shd w:val="clear" w:color="auto" w:fill="auto"/>
          </w:tcPr>
          <w:p w:rsidR="00E40CCC" w:rsidRPr="00780CD3" w:rsidRDefault="00E40CCC" w:rsidP="00E40CCC">
            <w:pPr>
              <w:pStyle w:val="3"/>
            </w:pPr>
            <w:r w:rsidRPr="00780CD3">
              <w:t xml:space="preserve">Всичко </w:t>
            </w:r>
          </w:p>
        </w:tc>
        <w:tc>
          <w:tcPr>
            <w:tcW w:w="1417" w:type="dxa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  216 </w:t>
            </w:r>
            <w:proofErr w:type="spellStart"/>
            <w:r>
              <w:rPr>
                <w:i/>
                <w:sz w:val="20"/>
              </w:rPr>
              <w:t>лв</w:t>
            </w:r>
            <w:proofErr w:type="spellEnd"/>
            <w:r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>,6</w:t>
            </w:r>
            <w:r w:rsidR="00422449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698" w:type="dxa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2160 </w:t>
            </w:r>
            <w:proofErr w:type="spellStart"/>
            <w:r>
              <w:rPr>
                <w:i/>
                <w:sz w:val="20"/>
              </w:rPr>
              <w:t>лв</w:t>
            </w:r>
            <w:proofErr w:type="spellEnd"/>
            <w:r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>,6</w:t>
            </w:r>
            <w:r w:rsidR="00422449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743820" w:rsidRDefault="00E40CCC" w:rsidP="00E40CCC">
            <w:pPr>
              <w:pStyle w:val="3"/>
            </w:pPr>
          </w:p>
        </w:tc>
        <w:tc>
          <w:tcPr>
            <w:tcW w:w="1411" w:type="dxa"/>
            <w:shd w:val="clear" w:color="auto" w:fill="auto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432 </w:t>
            </w:r>
            <w:proofErr w:type="spellStart"/>
            <w:r>
              <w:rPr>
                <w:i/>
                <w:sz w:val="20"/>
              </w:rPr>
              <w:t>лв</w:t>
            </w:r>
            <w:proofErr w:type="spellEnd"/>
            <w:r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>,6</w:t>
            </w:r>
            <w:r w:rsidR="00422449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27225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698" w:type="dxa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   4320 </w:t>
            </w:r>
            <w:proofErr w:type="spellStart"/>
            <w:r>
              <w:rPr>
                <w:i/>
                <w:sz w:val="20"/>
              </w:rPr>
              <w:t>лв</w:t>
            </w:r>
            <w:proofErr w:type="spellEnd"/>
            <w:r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 w:rsidR="00422449">
              <w:rPr>
                <w:i/>
                <w:sz w:val="20"/>
              </w:rPr>
              <w:t>,64</w:t>
            </w:r>
            <w:r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27225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475" w:type="dxa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  <w:lang w:val="en-US"/>
              </w:rPr>
              <w:t>,</w:t>
            </w:r>
            <w:r>
              <w:rPr>
                <w:i/>
                <w:sz w:val="20"/>
              </w:rPr>
              <w:t>84на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13,85на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743820" w:rsidRDefault="00E40CCC" w:rsidP="00E40CCC">
            <w:pPr>
              <w:pStyle w:val="3"/>
            </w:pPr>
          </w:p>
        </w:tc>
        <w:tc>
          <w:tcPr>
            <w:tcW w:w="2225" w:type="dxa"/>
            <w:shd w:val="clear" w:color="auto" w:fill="auto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21.88на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25.90на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</w:tr>
    </w:tbl>
    <w:p w:rsidR="00E40CCC" w:rsidRDefault="00E40CCC" w:rsidP="00E40CCC"/>
    <w:p w:rsidR="00174E05" w:rsidRDefault="00174E05" w:rsidP="00E40CCC"/>
    <w:p w:rsidR="00174E05" w:rsidRDefault="00174E05" w:rsidP="00E40CCC"/>
    <w:p w:rsidR="00174E05" w:rsidRDefault="00174E05" w:rsidP="00E40CCC"/>
    <w:p w:rsidR="00174E05" w:rsidRDefault="00174E05" w:rsidP="00E40CCC">
      <w:pPr>
        <w:sectPr w:rsidR="00174E05" w:rsidSect="00174E05">
          <w:pgSz w:w="31185" w:h="16840" w:orient="landscape"/>
          <w:pgMar w:top="2784" w:right="14583" w:bottom="2693" w:left="357" w:header="505" w:footer="1004" w:gutter="0"/>
          <w:cols w:space="708"/>
          <w:titlePg/>
          <w:docGrid w:linePitch="326"/>
        </w:sectPr>
      </w:pPr>
    </w:p>
    <w:p w:rsidR="00174E05" w:rsidRDefault="00174E05" w:rsidP="00E40CCC"/>
    <w:p w:rsidR="00174E05" w:rsidRDefault="00174E05" w:rsidP="00E40CCC"/>
    <w:p w:rsidR="00174E05" w:rsidRPr="00434DBC" w:rsidRDefault="00D871C1" w:rsidP="00E40CCC">
      <w:pPr>
        <w:rPr>
          <w:rFonts w:ascii="Times New Roman" w:hAnsi="Times New Roman" w:cs="Times New Roman"/>
          <w:sz w:val="28"/>
          <w:szCs w:val="28"/>
        </w:rPr>
      </w:pPr>
      <w:r w:rsidRPr="00434DBC">
        <w:rPr>
          <w:rFonts w:ascii="Times New Roman" w:hAnsi="Times New Roman" w:cs="Times New Roman"/>
          <w:sz w:val="28"/>
          <w:szCs w:val="28"/>
        </w:rPr>
        <w:t>3.Отчетени разходи за 2022 година по видове  и отчетени количества  третирани битови  отпадъци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7"/>
        <w:gridCol w:w="1920"/>
        <w:gridCol w:w="1920"/>
      </w:tblGrid>
      <w:tr w:rsidR="00174E05" w:rsidTr="008819D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 по чл. 71б от ЗМДТ за изпълнението на план-сметката по чл. 66 от Закона за местните данъци и такси (ЗМДТ) за 2022 г.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план 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отчет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Стойност на одобрената план-сметката за необходимите разходи по чл. 66 от ЗМДТ за 2022 г. и касово изпълнение към 31.12.2022 г.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), в т.ч.: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466718.00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458236.60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осигуряване на съдове за съхраняване на битовите отпадъци - контейнери, кофи и други 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9954.00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събиране, включително разделно на битовите отпадъци и транспортирането им до депата или други инсталации и съоръжения за третирането им 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422254.00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221827.64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Закона за управление на отпадъците 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152470.00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почистване на уличните платна, площадите, алеите, парковите и другите територии от населените места, предназначени за обществено ползване 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34464.00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73984.96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1а. Средства от отчисления за 2021 г. и 2022 г.,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непреведени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или възстановени от РИОСВ по реда на § 60 от преходните и заключителните разпоредби на ЗИД на ДОПК (ДВ, бр. 17/2022 г.) 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Разпределение на разходите и др. плащания от план-сметката и средствата по т. 1а (§ 60 от ПЗР на ЗИД на ДОПК, ДВ, бр. 17/2022г.) в бюджета/отчета за касово изпълнение на бюджета на общината за 2022 г. по позиции от ЕБК: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466718.00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458236.60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в дейност 623 "Чистота"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466718.00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277353.90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9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 ч. за капиталови разходи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в дейност 627 "Управление на дейностите по отпадъци"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 ч. за капиталови разходи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§§ 61-00 - за отчисленията по чл. 60 и 64 от Закона за управление на отпадъците 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144671.18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§§ 93-36  - за отчисленията по чл. 60 и 64 от Закона за управление на отпадъците (в случаите, когато общината е собственик на депото) 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§§ 37-00  - за внесен ДДС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36211.52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други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позициии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ЕБК (посочват се изрично със съответния размер на всяко плащане):…………………………………. 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3. Наличност в края на периода от таксата за битови отпадъци и от средствата по т.1а  </w:t>
            </w:r>
            <w:r>
              <w:rPr>
                <w:rFonts w:ascii="Times New Roman" w:hAnsi="Times New Roman" w:cs="Times New Roman"/>
                <w:color w:val="000000"/>
              </w:rPr>
              <w:t>(попълва се само в колона отчет)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174E05" w:rsidTr="008819D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Отчетени количества  събрани  и третирани  битови отпадъци през 2022г. в тон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2259.44</w:t>
            </w:r>
          </w:p>
        </w:tc>
      </w:tr>
    </w:tbl>
    <w:p w:rsidR="00174E05" w:rsidRDefault="00174E05" w:rsidP="00434DBC">
      <w:bookmarkStart w:id="0" w:name="_GoBack"/>
      <w:bookmarkEnd w:id="0"/>
    </w:p>
    <w:sectPr w:rsidR="00174E05" w:rsidSect="00174E05">
      <w:pgSz w:w="16840" w:h="31185"/>
      <w:pgMar w:top="357" w:right="2784" w:bottom="14583" w:left="2693" w:header="505" w:footer="100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D"/>
    <w:rsid w:val="00096864"/>
    <w:rsid w:val="00174E05"/>
    <w:rsid w:val="00327159"/>
    <w:rsid w:val="003A4A08"/>
    <w:rsid w:val="00422449"/>
    <w:rsid w:val="00434DBC"/>
    <w:rsid w:val="005B3F81"/>
    <w:rsid w:val="007154F4"/>
    <w:rsid w:val="00795150"/>
    <w:rsid w:val="00921996"/>
    <w:rsid w:val="00932305"/>
    <w:rsid w:val="00D7204D"/>
    <w:rsid w:val="00D871C1"/>
    <w:rsid w:val="00E24AF4"/>
    <w:rsid w:val="00E40CCC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FD13D"/>
  <w15:chartTrackingRefBased/>
  <w15:docId w15:val="{63480D97-9304-43A0-BC0A-4A54F37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40C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ен текст 3 Знак"/>
    <w:basedOn w:val="a0"/>
    <w:link w:val="3"/>
    <w:rsid w:val="00E40C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9</cp:revision>
  <dcterms:created xsi:type="dcterms:W3CDTF">2023-02-15T08:14:00Z</dcterms:created>
  <dcterms:modified xsi:type="dcterms:W3CDTF">2023-02-15T08:32:00Z</dcterms:modified>
</cp:coreProperties>
</file>