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45C" w:rsidRDefault="0045445C" w:rsidP="0045445C">
      <w:pPr>
        <w:pStyle w:val="Bodytext41"/>
        <w:shd w:val="clear" w:color="auto" w:fill="auto"/>
        <w:ind w:right="20"/>
        <w:rPr>
          <w:b w:val="0"/>
        </w:rPr>
      </w:pPr>
      <w:r>
        <w:rPr>
          <w:rStyle w:val="Bodytext4"/>
          <w:bCs/>
          <w:color w:val="000000"/>
        </w:rPr>
        <w:t>ПРОЕКТ НА НАРЕДБА ЗА ИЗМЕНЕНИЕ И ДОПЪЛНЕНИЕ НА НАРЕДБАТА ЗА ОПРЕДЕЛЯНЕ РАЗМЕРА НА  МЕСТНИТЕ ДАНЪЦИ И ТАКСИ НА ОБЩИНА</w:t>
      </w:r>
    </w:p>
    <w:p w:rsidR="0045445C" w:rsidRDefault="0045445C" w:rsidP="0045445C">
      <w:pPr>
        <w:pStyle w:val="Bodytext41"/>
        <w:shd w:val="clear" w:color="auto" w:fill="auto"/>
        <w:ind w:left="220"/>
        <w:rPr>
          <w:b w:val="0"/>
        </w:rPr>
      </w:pPr>
      <w:r>
        <w:rPr>
          <w:rStyle w:val="Bodytext4"/>
          <w:bCs/>
          <w:color w:val="000000"/>
        </w:rPr>
        <w:t>ПЕРУЩИЦА</w:t>
      </w:r>
    </w:p>
    <w:p w:rsidR="0045445C" w:rsidRDefault="0045445C" w:rsidP="0045445C">
      <w:pPr>
        <w:jc w:val="both"/>
        <w:rPr>
          <w:i/>
          <w:lang w:val="ru-RU"/>
        </w:rPr>
      </w:pPr>
    </w:p>
    <w:p w:rsidR="0045445C" w:rsidRDefault="0045445C" w:rsidP="0045445C">
      <w:pPr>
        <w:jc w:val="both"/>
        <w:rPr>
          <w:i/>
          <w:lang w:val="ru-RU"/>
        </w:rPr>
      </w:pPr>
    </w:p>
    <w:p w:rsidR="0045445C" w:rsidRDefault="0045445C" w:rsidP="0045445C">
      <w:pPr>
        <w:jc w:val="both"/>
        <w:rPr>
          <w:i/>
          <w:lang w:val="ru-RU"/>
        </w:rPr>
      </w:pPr>
    </w:p>
    <w:p w:rsidR="0045445C" w:rsidRDefault="0045445C" w:rsidP="0045445C">
      <w:pPr>
        <w:jc w:val="both"/>
        <w:rPr>
          <w:i/>
          <w:lang w:val="ru-RU"/>
        </w:rPr>
      </w:pPr>
    </w:p>
    <w:p w:rsidR="0045445C" w:rsidRDefault="0045445C" w:rsidP="0045445C">
      <w:pPr>
        <w:jc w:val="both"/>
        <w:rPr>
          <w:i/>
          <w:lang w:val="ru-RU"/>
        </w:rPr>
      </w:pPr>
    </w:p>
    <w:p w:rsidR="0045445C" w:rsidRDefault="0045445C" w:rsidP="0045445C">
      <w:pPr>
        <w:pStyle w:val="Bodytext1"/>
        <w:shd w:val="clear" w:color="auto" w:fill="auto"/>
        <w:spacing w:line="274" w:lineRule="exact"/>
        <w:ind w:left="80" w:right="60" w:firstLine="760"/>
        <w:jc w:val="both"/>
      </w:pPr>
      <w:r>
        <w:rPr>
          <w:rStyle w:val="Bodytext"/>
          <w:color w:val="000000"/>
        </w:rPr>
        <w:t xml:space="preserve">На основание чл. 8 и чл.26, ал. 1,ал.2  и   чл. 28 от Закона за нормативните актове и във връзка </w:t>
      </w:r>
      <w:r>
        <w:rPr>
          <w:rStyle w:val="Bodytext"/>
          <w:color w:val="000000"/>
          <w:lang w:val="ru-RU" w:eastAsia="ru-RU"/>
        </w:rPr>
        <w:t xml:space="preserve">с </w:t>
      </w:r>
      <w:r>
        <w:rPr>
          <w:rStyle w:val="Bodytext"/>
          <w:color w:val="000000"/>
        </w:rPr>
        <w:t xml:space="preserve">чл. 77 </w:t>
      </w:r>
      <w:r>
        <w:rPr>
          <w:rStyle w:val="Bodytext"/>
          <w:color w:val="000000"/>
          <w:lang w:val="ru-RU" w:eastAsia="ru-RU"/>
        </w:rPr>
        <w:t xml:space="preserve">от Административно </w:t>
      </w:r>
      <w:r>
        <w:rPr>
          <w:rStyle w:val="Bodytext"/>
          <w:color w:val="000000"/>
        </w:rPr>
        <w:t xml:space="preserve">процесуалния кодекс, предлагам на вниманието на жителите на община Перущица в 30-дневен срок, считано от </w:t>
      </w:r>
      <w:r>
        <w:rPr>
          <w:rStyle w:val="Bodytext"/>
        </w:rPr>
        <w:t>12.05.2023</w:t>
      </w:r>
      <w:r>
        <w:rPr>
          <w:rStyle w:val="Bodytext"/>
          <w:color w:val="000000"/>
        </w:rPr>
        <w:t>г. за обсъждане, представяне на становища, предложения и възражения.</w:t>
      </w:r>
    </w:p>
    <w:p w:rsidR="0045445C" w:rsidRDefault="0045445C" w:rsidP="0045445C">
      <w:pPr>
        <w:pStyle w:val="Bodytext1"/>
        <w:shd w:val="clear" w:color="auto" w:fill="auto"/>
        <w:spacing w:line="264" w:lineRule="exact"/>
        <w:ind w:left="80" w:right="60" w:firstLine="760"/>
        <w:jc w:val="both"/>
      </w:pPr>
      <w:r>
        <w:rPr>
          <w:rStyle w:val="Bodytext"/>
          <w:color w:val="000000"/>
        </w:rPr>
        <w:t xml:space="preserve">Предложения, препоръки и др. по проекта на Наредбата могат да подавани в деловодството на Общински съвет при община Перущица или на </w:t>
      </w:r>
      <w:r>
        <w:rPr>
          <w:rStyle w:val="Bodytext"/>
          <w:color w:val="000000"/>
          <w:lang w:val="en-US"/>
        </w:rPr>
        <w:t>e</w:t>
      </w:r>
      <w:r>
        <w:rPr>
          <w:rStyle w:val="Bodytext"/>
          <w:color w:val="000000"/>
          <w:lang w:val="ru-RU"/>
        </w:rPr>
        <w:t>-</w:t>
      </w:r>
      <w:r>
        <w:rPr>
          <w:rStyle w:val="Bodytext"/>
          <w:color w:val="000000"/>
          <w:lang w:val="en-US"/>
        </w:rPr>
        <w:t>mail</w:t>
      </w:r>
      <w:r>
        <w:rPr>
          <w:rStyle w:val="Bodytext"/>
          <w:color w:val="000000"/>
          <w:lang w:val="ru-RU"/>
        </w:rPr>
        <w:t xml:space="preserve">: </w:t>
      </w:r>
      <w:r>
        <w:rPr>
          <w:rStyle w:val="Bodytext"/>
          <w:color w:val="000000"/>
          <w:lang w:val="en-US"/>
        </w:rPr>
        <w:t>obshtina@</w:t>
      </w:r>
      <w:hyperlink r:id="rId6" w:history="1">
        <w:r>
          <w:rPr>
            <w:rStyle w:val="a3"/>
            <w:shd w:val="clear" w:color="auto" w:fill="FFFFFF"/>
            <w:lang w:val="en-US"/>
          </w:rPr>
          <w:t>perushtitsa.egov</w:t>
        </w:r>
        <w:r>
          <w:rPr>
            <w:rStyle w:val="a3"/>
            <w:shd w:val="clear" w:color="auto" w:fill="FFFFFF"/>
            <w:lang w:val="ru-RU"/>
          </w:rPr>
          <w:t>.</w:t>
        </w:r>
        <w:r>
          <w:rPr>
            <w:rStyle w:val="a3"/>
            <w:shd w:val="clear" w:color="auto" w:fill="FFFFFF"/>
            <w:lang w:val="en-US"/>
          </w:rPr>
          <w:t>bg</w:t>
        </w:r>
      </w:hyperlink>
      <w:r>
        <w:rPr>
          <w:rStyle w:val="Bodytext"/>
          <w:color w:val="000000"/>
        </w:rPr>
        <w:t xml:space="preserve"> в срок до 17,00 часа на 12.0</w:t>
      </w:r>
      <w:r>
        <w:rPr>
          <w:rStyle w:val="Bodytext"/>
          <w:color w:val="000000"/>
          <w:lang w:val="en-US"/>
        </w:rPr>
        <w:t>6</w:t>
      </w:r>
      <w:r>
        <w:rPr>
          <w:rStyle w:val="Bodytext"/>
          <w:color w:val="000000"/>
        </w:rPr>
        <w:t>.20</w:t>
      </w:r>
      <w:r>
        <w:rPr>
          <w:rStyle w:val="Bodytext"/>
          <w:color w:val="000000"/>
          <w:lang w:val="en-US"/>
        </w:rPr>
        <w:t>23</w:t>
      </w:r>
      <w:r>
        <w:rPr>
          <w:rStyle w:val="Bodytext"/>
          <w:color w:val="000000"/>
        </w:rPr>
        <w:t>г.</w:t>
      </w:r>
    </w:p>
    <w:p w:rsidR="0045445C" w:rsidRDefault="0045445C" w:rsidP="0045445C">
      <w:pPr>
        <w:jc w:val="both"/>
        <w:rPr>
          <w:rStyle w:val="Bodytext4"/>
          <w:b w:val="0"/>
          <w:bCs w:val="0"/>
          <w:color w:val="000000"/>
          <w:lang w:val="ru-RU"/>
        </w:rPr>
      </w:pPr>
    </w:p>
    <w:p w:rsidR="0045445C" w:rsidRDefault="0045445C" w:rsidP="0045445C">
      <w:pPr>
        <w:jc w:val="both"/>
        <w:rPr>
          <w:rStyle w:val="Bodytext4"/>
          <w:b w:val="0"/>
          <w:bCs w:val="0"/>
          <w:color w:val="000000"/>
          <w:lang w:val="ru-RU"/>
        </w:rPr>
      </w:pPr>
    </w:p>
    <w:p w:rsidR="0045445C" w:rsidRDefault="0045445C" w:rsidP="0045445C">
      <w:pPr>
        <w:pStyle w:val="Bodytext41"/>
        <w:shd w:val="clear" w:color="auto" w:fill="auto"/>
        <w:ind w:right="20"/>
      </w:pPr>
      <w:r>
        <w:rPr>
          <w:rStyle w:val="Bodytext4"/>
          <w:bCs/>
          <w:color w:val="000000"/>
          <w:lang w:val="ru-RU"/>
        </w:rPr>
        <w:t xml:space="preserve">МОТИВИ към ПРОЕКТ НА НАРЕДБА ЗА ИЗМЕНЕНИЕ И ДОПЪЛНЕНИЕ НА </w:t>
      </w:r>
      <w:r>
        <w:rPr>
          <w:rStyle w:val="Bodytext4"/>
          <w:bCs/>
          <w:color w:val="000000"/>
        </w:rPr>
        <w:t>НАРЕДБАТА ЗА ОПРЕДЕЛЯНЕ РАЗМЕРА НА  МЕСТНИТЕ ДАНЪЦИ И ТАКСИ НА ОБЩИНА</w:t>
      </w:r>
    </w:p>
    <w:p w:rsidR="0045445C" w:rsidRDefault="0045445C" w:rsidP="0045445C">
      <w:pPr>
        <w:pStyle w:val="Bodytext41"/>
        <w:shd w:val="clear" w:color="auto" w:fill="auto"/>
        <w:ind w:left="220"/>
        <w:rPr>
          <w:rStyle w:val="Bodytext4"/>
          <w:bCs/>
          <w:color w:val="000000"/>
        </w:rPr>
      </w:pPr>
      <w:r>
        <w:rPr>
          <w:rStyle w:val="Bodytext4"/>
          <w:bCs/>
          <w:color w:val="000000"/>
        </w:rPr>
        <w:t>ПЕРУЩИЦА</w:t>
      </w:r>
    </w:p>
    <w:p w:rsidR="0045445C" w:rsidRDefault="0045445C" w:rsidP="0045445C">
      <w:pPr>
        <w:pStyle w:val="Bodytext41"/>
        <w:shd w:val="clear" w:color="auto" w:fill="auto"/>
        <w:ind w:left="220"/>
        <w:jc w:val="both"/>
        <w:rPr>
          <w:rStyle w:val="Bodytext4"/>
          <w:b/>
          <w:bCs/>
          <w:color w:val="000000"/>
        </w:rPr>
      </w:pPr>
    </w:p>
    <w:p w:rsidR="0045445C" w:rsidRDefault="0045445C" w:rsidP="0045445C">
      <w:pPr>
        <w:pStyle w:val="Bodytext1"/>
        <w:shd w:val="clear" w:color="auto" w:fill="auto"/>
        <w:spacing w:after="124" w:line="274" w:lineRule="exact"/>
        <w:ind w:left="80" w:right="60" w:firstLine="560"/>
        <w:jc w:val="both"/>
        <w:rPr>
          <w:rStyle w:val="Bodytext"/>
        </w:rPr>
      </w:pPr>
      <w:r>
        <w:rPr>
          <w:rStyle w:val="Bodytext4"/>
          <w:b w:val="0"/>
          <w:bCs w:val="0"/>
          <w:color w:val="000000"/>
        </w:rPr>
        <w:t xml:space="preserve">Причини, които налагат приемане на Наредбата  </w:t>
      </w:r>
      <w:r>
        <w:rPr>
          <w:rStyle w:val="Bodytext"/>
          <w:color w:val="000000"/>
        </w:rPr>
        <w:t xml:space="preserve">за определяне размера на местните данъци на община Перущица </w:t>
      </w:r>
      <w:r>
        <w:rPr>
          <w:rStyle w:val="Bodytext"/>
          <w:color w:val="000000"/>
          <w:lang w:val="en-US"/>
        </w:rPr>
        <w:t>(</w:t>
      </w:r>
      <w:r>
        <w:rPr>
          <w:rStyle w:val="Bodytext"/>
          <w:color w:val="000000"/>
        </w:rPr>
        <w:t>НОРМД</w:t>
      </w:r>
      <w:r>
        <w:rPr>
          <w:rStyle w:val="Bodytext"/>
          <w:color w:val="000000"/>
          <w:lang w:val="en-US"/>
        </w:rPr>
        <w:t>)</w:t>
      </w:r>
      <w:r>
        <w:rPr>
          <w:rStyle w:val="Bodytext"/>
          <w:color w:val="000000"/>
        </w:rPr>
        <w:t xml:space="preserve"> :</w:t>
      </w:r>
    </w:p>
    <w:p w:rsidR="0045445C" w:rsidRDefault="0045445C" w:rsidP="0045445C">
      <w:pPr>
        <w:pStyle w:val="Bodytext1"/>
        <w:shd w:val="clear" w:color="auto" w:fill="auto"/>
        <w:spacing w:after="124" w:line="274" w:lineRule="exact"/>
        <w:ind w:left="80" w:right="60" w:hanging="80"/>
        <w:jc w:val="both"/>
      </w:pPr>
      <w:r>
        <w:rPr>
          <w:rStyle w:val="Bodytext4NotBold"/>
          <w:bCs/>
          <w:color w:val="000000"/>
        </w:rPr>
        <w:t xml:space="preserve"> Със</w:t>
      </w:r>
      <w:r>
        <w:rPr>
          <w:rStyle w:val="Bodytext4NotBold"/>
          <w:b/>
          <w:bCs/>
          <w:color w:val="000000"/>
        </w:rPr>
        <w:t xml:space="preserve"> </w:t>
      </w:r>
      <w:r>
        <w:rPr>
          <w:rStyle w:val="Bodytext"/>
          <w:color w:val="000000"/>
        </w:rPr>
        <w:t xml:space="preserve">Закона за изменение и допълнение на Закона за местните данъци и такси , публ. в ДВ, бр. 71 от 11.08.2020г.,104от8.12.2020г.,107/18.12.2020,110/29.12.2020г,14/17.02.2021г.16/23.02.2021г.8/28.01.2022г.,17/1.03.2022г.104/2022г.. са изменени част от законовите разпоредби по отношение на данъка върху превозните средства,данъка върху недвижимите имоти, туристическия данък, данък върху таксиметров превоз на пътници и др. което налага изменение на местната наредба за привеждането й в съответствие с нормативен акт от по-висока степен. Промените са наложени и от препоръките на одиторите  на  Сметна Палата във връзка с проведения одит за съответствие  </w:t>
      </w:r>
      <w:r>
        <w:rPr>
          <w:sz w:val="24"/>
          <w:szCs w:val="24"/>
        </w:rPr>
        <w:t>при администрирането на приходите от местни данъци и такси в Община Перущица а именно:</w:t>
      </w:r>
    </w:p>
    <w:p w:rsidR="0045445C" w:rsidRDefault="0045445C" w:rsidP="0045445C">
      <w:pPr>
        <w:pStyle w:val="a5"/>
        <w:numPr>
          <w:ilvl w:val="1"/>
          <w:numId w:val="1"/>
        </w:numPr>
        <w:tabs>
          <w:tab w:val="left" w:pos="0"/>
          <w:tab w:val="left" w:pos="454"/>
          <w:tab w:val="left" w:pos="1134"/>
        </w:tabs>
        <w:ind w:left="0" w:firstLine="709"/>
        <w:jc w:val="both"/>
        <w:rPr>
          <w:rFonts w:ascii="Times New Roman" w:eastAsia="MS Mincho" w:hAnsi="Times New Roman" w:cs="Times New Roman"/>
          <w:spacing w:val="-4"/>
          <w:sz w:val="22"/>
          <w:szCs w:val="22"/>
          <w:lang w:val="bg-BG" w:eastAsia="zh-CN"/>
        </w:rPr>
      </w:pPr>
      <w:r>
        <w:rPr>
          <w:rFonts w:ascii="Times New Roman" w:eastAsia="MS Mincho" w:hAnsi="Times New Roman" w:cs="Times New Roman"/>
          <w:spacing w:val="-4"/>
          <w:sz w:val="22"/>
          <w:szCs w:val="22"/>
          <w:lang w:val="bg-BG" w:eastAsia="zh-CN"/>
        </w:rPr>
        <w:t>Н</w:t>
      </w:r>
      <w:r>
        <w:rPr>
          <w:rFonts w:ascii="Times New Roman" w:eastAsia="MS Mincho" w:hAnsi="Times New Roman" w:cs="Times New Roman"/>
          <w:spacing w:val="-4"/>
          <w:sz w:val="22"/>
          <w:szCs w:val="22"/>
          <w:lang w:eastAsia="zh-CN"/>
        </w:rPr>
        <w:t>е е определено, че данък върху таксиметров превоз на пътници, постъпва в общинския бюджет и не е определен годишния му размер</w:t>
      </w:r>
      <w:r>
        <w:rPr>
          <w:rFonts w:ascii="Times New Roman" w:eastAsia="MS Mincho" w:hAnsi="Times New Roman" w:cs="Times New Roman"/>
          <w:spacing w:val="-4"/>
          <w:sz w:val="22"/>
          <w:szCs w:val="22"/>
          <w:lang w:val="bg-BG" w:eastAsia="zh-CN"/>
        </w:rPr>
        <w:t>.</w:t>
      </w:r>
    </w:p>
    <w:p w:rsidR="0045445C" w:rsidRDefault="0045445C" w:rsidP="0045445C">
      <w:pPr>
        <w:pStyle w:val="a5"/>
        <w:tabs>
          <w:tab w:val="left" w:pos="142"/>
          <w:tab w:val="left" w:pos="284"/>
          <w:tab w:val="left" w:pos="1134"/>
        </w:tabs>
        <w:ind w:left="0" w:firstLine="709"/>
        <w:jc w:val="both"/>
        <w:rPr>
          <w:rFonts w:ascii="Times New Roman" w:eastAsia="MS Mincho" w:hAnsi="Times New Roman" w:cs="Times New Roman"/>
          <w:sz w:val="22"/>
          <w:szCs w:val="22"/>
          <w:lang w:eastAsia="bg-BG"/>
        </w:rPr>
      </w:pPr>
      <w:r>
        <w:rPr>
          <w:rFonts w:ascii="Times New Roman" w:eastAsia="MS Mincho" w:hAnsi="Times New Roman" w:cs="Times New Roman"/>
          <w:spacing w:val="-4"/>
          <w:sz w:val="22"/>
          <w:szCs w:val="22"/>
          <w:lang w:eastAsia="zh-CN"/>
        </w:rPr>
        <w:t xml:space="preserve">1.2. </w:t>
      </w:r>
      <w:r>
        <w:rPr>
          <w:rFonts w:ascii="Times New Roman" w:eastAsia="MS Mincho" w:hAnsi="Times New Roman" w:cs="Times New Roman"/>
          <w:sz w:val="22"/>
          <w:szCs w:val="22"/>
          <w:lang w:val="bg-BG"/>
        </w:rPr>
        <w:t xml:space="preserve">Не  е определено, че данъчно задължено лице при концесия е концесионерът и </w:t>
      </w:r>
      <w:r>
        <w:rPr>
          <w:rFonts w:ascii="Times New Roman" w:eastAsia="MS Mincho" w:hAnsi="Times New Roman" w:cs="Times New Roman"/>
          <w:sz w:val="22"/>
          <w:szCs w:val="22"/>
        </w:rPr>
        <w:t xml:space="preserve">не е допълнен съгласно редакцията на чл. 11, ал. 4 </w:t>
      </w:r>
      <w:r>
        <w:rPr>
          <w:rFonts w:ascii="Times New Roman" w:eastAsia="MS Mincho" w:hAnsi="Times New Roman" w:cs="Times New Roman"/>
          <w:sz w:val="22"/>
          <w:szCs w:val="22"/>
          <w:lang w:val="bg-BG"/>
        </w:rPr>
        <w:t>от ЗМДТ.</w:t>
      </w:r>
    </w:p>
    <w:p w:rsidR="0045445C" w:rsidRDefault="0045445C" w:rsidP="0045445C">
      <w:pPr>
        <w:pStyle w:val="a5"/>
        <w:ind w:left="0" w:firstLine="709"/>
        <w:jc w:val="both"/>
        <w:rPr>
          <w:rFonts w:ascii="Times New Roman" w:eastAsia="MS Mincho" w:hAnsi="Times New Roman" w:cs="Times New Roman"/>
          <w:sz w:val="22"/>
          <w:szCs w:val="22"/>
        </w:rPr>
      </w:pPr>
      <w:r>
        <w:rPr>
          <w:rFonts w:ascii="Times New Roman" w:eastAsia="MS Mincho" w:hAnsi="Times New Roman" w:cs="Times New Roman"/>
          <w:sz w:val="22"/>
          <w:szCs w:val="22"/>
        </w:rPr>
        <w:t>1.</w:t>
      </w:r>
      <w:r>
        <w:rPr>
          <w:rFonts w:ascii="Times New Roman" w:eastAsia="MS Mincho" w:hAnsi="Times New Roman" w:cs="Times New Roman"/>
          <w:sz w:val="22"/>
          <w:szCs w:val="22"/>
          <w:lang w:val="bg-BG"/>
        </w:rPr>
        <w:t>3</w:t>
      </w:r>
      <w:r>
        <w:rPr>
          <w:rFonts w:ascii="Times New Roman" w:eastAsia="MS Mincho" w:hAnsi="Times New Roman" w:cs="Times New Roman"/>
          <w:sz w:val="22"/>
          <w:szCs w:val="22"/>
        </w:rPr>
        <w:t xml:space="preserve">. </w:t>
      </w:r>
      <w:r>
        <w:rPr>
          <w:rFonts w:ascii="Times New Roman" w:eastAsia="MS Mincho" w:hAnsi="Times New Roman" w:cs="Times New Roman"/>
          <w:sz w:val="22"/>
          <w:szCs w:val="22"/>
          <w:lang w:val="bg-BG"/>
        </w:rPr>
        <w:t xml:space="preserve">Не са </w:t>
      </w:r>
      <w:r>
        <w:rPr>
          <w:rFonts w:ascii="Times New Roman" w:eastAsia="MS Mincho" w:hAnsi="Times New Roman" w:cs="Times New Roman"/>
          <w:sz w:val="22"/>
          <w:szCs w:val="22"/>
        </w:rPr>
        <w:t>посочени</w:t>
      </w:r>
      <w:r>
        <w:rPr>
          <w:rFonts w:ascii="Times New Roman" w:eastAsia="MS Mincho" w:hAnsi="Times New Roman" w:cs="Times New Roman"/>
          <w:sz w:val="22"/>
          <w:szCs w:val="22"/>
          <w:lang w:val="bg-BG"/>
        </w:rPr>
        <w:t xml:space="preserve"> </w:t>
      </w:r>
      <w:r>
        <w:rPr>
          <w:rFonts w:ascii="Times New Roman" w:eastAsia="MS Mincho" w:hAnsi="Times New Roman" w:cs="Times New Roman"/>
          <w:sz w:val="22"/>
          <w:szCs w:val="22"/>
        </w:rPr>
        <w:t>случаи</w:t>
      </w:r>
      <w:r>
        <w:rPr>
          <w:rFonts w:ascii="Times New Roman" w:eastAsia="MS Mincho" w:hAnsi="Times New Roman" w:cs="Times New Roman"/>
          <w:sz w:val="22"/>
          <w:szCs w:val="22"/>
          <w:lang w:val="bg-BG"/>
        </w:rPr>
        <w:t>те</w:t>
      </w:r>
      <w:r>
        <w:rPr>
          <w:rFonts w:ascii="Times New Roman" w:eastAsia="MS Mincho" w:hAnsi="Times New Roman" w:cs="Times New Roman"/>
          <w:sz w:val="22"/>
          <w:szCs w:val="22"/>
        </w:rPr>
        <w:t xml:space="preserve">, в които данъчната оценка се определя от служител на общинската администрация в съответствие с чл. 21, ал. 4 от ЗМДТ </w:t>
      </w:r>
    </w:p>
    <w:p w:rsidR="0045445C" w:rsidRDefault="0045445C" w:rsidP="0045445C">
      <w:pPr>
        <w:pStyle w:val="a5"/>
        <w:tabs>
          <w:tab w:val="left" w:pos="142"/>
          <w:tab w:val="left" w:pos="284"/>
        </w:tabs>
        <w:ind w:left="0" w:firstLine="709"/>
        <w:jc w:val="both"/>
        <w:rPr>
          <w:rFonts w:ascii="Times New Roman" w:eastAsia="Times New Roman" w:hAnsi="Times New Roman" w:cs="Times New Roman"/>
          <w:spacing w:val="-4"/>
          <w:sz w:val="22"/>
          <w:szCs w:val="22"/>
        </w:rPr>
      </w:pPr>
      <w:r>
        <w:rPr>
          <w:rFonts w:ascii="Times New Roman" w:hAnsi="Times New Roman" w:cs="Times New Roman"/>
          <w:spacing w:val="-4"/>
          <w:sz w:val="22"/>
          <w:szCs w:val="22"/>
        </w:rPr>
        <w:t>1.</w:t>
      </w:r>
      <w:r>
        <w:rPr>
          <w:rFonts w:ascii="Times New Roman" w:hAnsi="Times New Roman" w:cs="Times New Roman"/>
          <w:spacing w:val="-4"/>
          <w:sz w:val="22"/>
          <w:szCs w:val="22"/>
          <w:lang w:val="bg-BG"/>
        </w:rPr>
        <w:t>4</w:t>
      </w:r>
      <w:r>
        <w:rPr>
          <w:rFonts w:ascii="Times New Roman" w:eastAsia="MS Mincho" w:hAnsi="Times New Roman" w:cs="Times New Roman"/>
          <w:spacing w:val="-4"/>
          <w:sz w:val="22"/>
          <w:szCs w:val="22"/>
          <w:lang w:eastAsia="zh-CN"/>
        </w:rPr>
        <w:t xml:space="preserve">. </w:t>
      </w:r>
      <w:r>
        <w:rPr>
          <w:rFonts w:ascii="Times New Roman" w:eastAsia="MS Mincho" w:hAnsi="Times New Roman" w:cs="Times New Roman"/>
          <w:spacing w:val="-4"/>
          <w:sz w:val="22"/>
          <w:szCs w:val="22"/>
          <w:lang w:val="bg-BG" w:eastAsia="zh-CN"/>
        </w:rPr>
        <w:t>Н</w:t>
      </w:r>
      <w:r>
        <w:rPr>
          <w:rFonts w:ascii="Times New Roman" w:eastAsia="MS Mincho" w:hAnsi="Times New Roman" w:cs="Times New Roman"/>
          <w:sz w:val="22"/>
          <w:szCs w:val="22"/>
        </w:rPr>
        <w:t>е е актуализиран</w:t>
      </w:r>
      <w:r>
        <w:rPr>
          <w:rFonts w:ascii="Times New Roman" w:eastAsia="MS Mincho" w:hAnsi="Times New Roman" w:cs="Times New Roman"/>
          <w:sz w:val="22"/>
          <w:szCs w:val="22"/>
          <w:lang w:val="bg-BG"/>
        </w:rPr>
        <w:t>а</w:t>
      </w:r>
      <w:r>
        <w:rPr>
          <w:rFonts w:ascii="Times New Roman" w:eastAsia="MS Mincho" w:hAnsi="Times New Roman" w:cs="Times New Roman"/>
          <w:sz w:val="22"/>
          <w:szCs w:val="22"/>
        </w:rPr>
        <w:t xml:space="preserve"> в съответствие с чл. 44, ал. 4 от ЗМДТ</w:t>
      </w:r>
      <w:r>
        <w:rPr>
          <w:rFonts w:ascii="Times New Roman" w:eastAsia="MS Mincho" w:hAnsi="Times New Roman" w:cs="Times New Roman"/>
          <w:sz w:val="22"/>
          <w:szCs w:val="22"/>
          <w:lang w:val="bg-BG"/>
        </w:rPr>
        <w:t xml:space="preserve"> облагането на </w:t>
      </w:r>
      <w:r>
        <w:rPr>
          <w:rFonts w:ascii="Times New Roman" w:eastAsia="MS Mincho" w:hAnsi="Times New Roman" w:cs="Times New Roman"/>
          <w:sz w:val="22"/>
          <w:szCs w:val="22"/>
        </w:rPr>
        <w:t xml:space="preserve"> моторни превозни средства, които не са регистрирани за движение в страната </w:t>
      </w:r>
      <w:r>
        <w:rPr>
          <w:rFonts w:ascii="Times New Roman" w:eastAsia="MS Mincho" w:hAnsi="Times New Roman" w:cs="Times New Roman"/>
          <w:sz w:val="22"/>
          <w:szCs w:val="22"/>
          <w:lang w:val="bg-BG"/>
        </w:rPr>
        <w:t>.</w:t>
      </w:r>
      <w:r>
        <w:rPr>
          <w:rFonts w:ascii="Times New Roman" w:hAnsi="Times New Roman" w:cs="Times New Roman"/>
          <w:spacing w:val="-4"/>
          <w:sz w:val="22"/>
          <w:szCs w:val="22"/>
        </w:rPr>
        <w:t xml:space="preserve"> </w:t>
      </w:r>
    </w:p>
    <w:p w:rsidR="0045445C" w:rsidRDefault="0045445C" w:rsidP="0045445C">
      <w:pPr>
        <w:pStyle w:val="a5"/>
        <w:tabs>
          <w:tab w:val="left" w:pos="142"/>
          <w:tab w:val="left" w:pos="284"/>
        </w:tabs>
        <w:ind w:left="0" w:firstLine="709"/>
        <w:jc w:val="both"/>
        <w:rPr>
          <w:rFonts w:ascii="Times New Roman" w:hAnsi="Times New Roman" w:cs="Times New Roman"/>
          <w:spacing w:val="-4"/>
          <w:sz w:val="22"/>
          <w:szCs w:val="22"/>
        </w:rPr>
      </w:pPr>
      <w:r>
        <w:rPr>
          <w:rFonts w:ascii="Times New Roman" w:hAnsi="Times New Roman" w:cs="Times New Roman"/>
          <w:spacing w:val="-4"/>
          <w:sz w:val="22"/>
          <w:szCs w:val="22"/>
          <w:lang w:val="bg-BG"/>
        </w:rPr>
        <w:t>1.5 Н</w:t>
      </w:r>
      <w:r>
        <w:rPr>
          <w:rFonts w:ascii="Times New Roman" w:hAnsi="Times New Roman" w:cs="Times New Roman"/>
          <w:spacing w:val="-4"/>
          <w:sz w:val="22"/>
          <w:szCs w:val="22"/>
        </w:rPr>
        <w:t>е са определени размери на данъка в зависимост от мощността на двигателя, въз основа на който се определя имуществения компонент, и на коефициента в зависимост от екологичната категория, въз основа на който се изчислява екологичния компонент на леките и товарни автомобили с технически допустима маса не повече от 3,5 т</w:t>
      </w:r>
      <w:r>
        <w:rPr>
          <w:rFonts w:ascii="Times New Roman" w:hAnsi="Times New Roman" w:cs="Times New Roman"/>
          <w:spacing w:val="-4"/>
          <w:sz w:val="22"/>
          <w:szCs w:val="22"/>
          <w:lang w:val="bg-BG"/>
        </w:rPr>
        <w:t>она</w:t>
      </w:r>
      <w:r>
        <w:rPr>
          <w:rFonts w:ascii="Times New Roman" w:hAnsi="Times New Roman" w:cs="Times New Roman"/>
          <w:spacing w:val="-4"/>
          <w:sz w:val="22"/>
          <w:szCs w:val="22"/>
        </w:rPr>
        <w:t>.</w:t>
      </w:r>
      <w:r>
        <w:rPr>
          <w:rFonts w:ascii="Times New Roman" w:hAnsi="Times New Roman" w:cs="Times New Roman"/>
          <w:spacing w:val="-4"/>
          <w:sz w:val="22"/>
          <w:szCs w:val="22"/>
          <w:lang w:val="bg-BG"/>
        </w:rPr>
        <w:t xml:space="preserve"> </w:t>
      </w:r>
    </w:p>
    <w:p w:rsidR="0045445C" w:rsidRDefault="0045445C" w:rsidP="0045445C">
      <w:pPr>
        <w:tabs>
          <w:tab w:val="left" w:pos="0"/>
          <w:tab w:val="left" w:pos="454"/>
        </w:tabs>
        <w:ind w:firstLine="709"/>
        <w:jc w:val="both"/>
        <w:rPr>
          <w:spacing w:val="-4"/>
          <w:sz w:val="22"/>
        </w:rPr>
      </w:pPr>
      <w:r>
        <w:rPr>
          <w:spacing w:val="-4"/>
          <w:sz w:val="22"/>
        </w:rPr>
        <w:t xml:space="preserve">1.6.  </w:t>
      </w:r>
      <w:r>
        <w:rPr>
          <w:spacing w:val="-4"/>
          <w:sz w:val="22"/>
          <w:lang w:val="bg-BG"/>
        </w:rPr>
        <w:t>Н</w:t>
      </w:r>
      <w:r>
        <w:rPr>
          <w:spacing w:val="-4"/>
          <w:sz w:val="22"/>
        </w:rPr>
        <w:t>е е определено, че когато в регистъра по чл. 54, ал. 1 от ЗМДТ няма данни за екологичната категория на моторното превозно средство, се приема, че превозното средство е без екологична категория.</w:t>
      </w:r>
    </w:p>
    <w:p w:rsidR="0045445C" w:rsidRDefault="0045445C" w:rsidP="0045445C">
      <w:pPr>
        <w:pStyle w:val="a5"/>
        <w:tabs>
          <w:tab w:val="left" w:pos="0"/>
          <w:tab w:val="left" w:pos="454"/>
        </w:tabs>
        <w:ind w:left="0" w:firstLine="709"/>
        <w:jc w:val="both"/>
        <w:rPr>
          <w:rFonts w:ascii="Times New Roman" w:hAnsi="Times New Roman" w:cs="Times New Roman"/>
          <w:spacing w:val="-4"/>
          <w:sz w:val="22"/>
          <w:szCs w:val="22"/>
        </w:rPr>
      </w:pPr>
      <w:r>
        <w:rPr>
          <w:rFonts w:ascii="Times New Roman" w:hAnsi="Times New Roman" w:cs="Times New Roman"/>
          <w:spacing w:val="-4"/>
          <w:sz w:val="22"/>
          <w:szCs w:val="22"/>
        </w:rPr>
        <w:t>1.</w:t>
      </w:r>
      <w:r>
        <w:rPr>
          <w:rFonts w:ascii="Times New Roman" w:hAnsi="Times New Roman" w:cs="Times New Roman"/>
          <w:spacing w:val="-4"/>
          <w:sz w:val="22"/>
          <w:szCs w:val="22"/>
          <w:lang w:val="bg-BG"/>
        </w:rPr>
        <w:t>7</w:t>
      </w:r>
      <w:r>
        <w:rPr>
          <w:rFonts w:ascii="Times New Roman" w:hAnsi="Times New Roman" w:cs="Times New Roman"/>
          <w:spacing w:val="-4"/>
          <w:sz w:val="22"/>
          <w:szCs w:val="22"/>
        </w:rPr>
        <w:t xml:space="preserve">.  </w:t>
      </w:r>
      <w:r>
        <w:rPr>
          <w:rFonts w:ascii="Times New Roman" w:hAnsi="Times New Roman" w:cs="Times New Roman"/>
          <w:spacing w:val="-4"/>
          <w:sz w:val="22"/>
          <w:szCs w:val="22"/>
          <w:lang w:val="bg-BG"/>
        </w:rPr>
        <w:t>Н</w:t>
      </w:r>
      <w:r>
        <w:rPr>
          <w:rFonts w:ascii="Times New Roman" w:hAnsi="Times New Roman" w:cs="Times New Roman"/>
          <w:spacing w:val="-4"/>
          <w:sz w:val="22"/>
          <w:szCs w:val="22"/>
        </w:rPr>
        <w:t xml:space="preserve">е е </w:t>
      </w:r>
      <w:r>
        <w:rPr>
          <w:rFonts w:ascii="Times New Roman" w:hAnsi="Times New Roman" w:cs="Times New Roman"/>
          <w:spacing w:val="-4"/>
          <w:sz w:val="22"/>
          <w:szCs w:val="22"/>
          <w:lang w:val="bg-BG"/>
        </w:rPr>
        <w:t xml:space="preserve">актуализирано  изменението на </w:t>
      </w:r>
      <w:r>
        <w:rPr>
          <w:rFonts w:ascii="Times New Roman" w:hAnsi="Times New Roman" w:cs="Times New Roman"/>
          <w:spacing w:val="-4"/>
          <w:sz w:val="22"/>
          <w:szCs w:val="22"/>
        </w:rPr>
        <w:t xml:space="preserve">чл. 59, ал. 2 </w:t>
      </w:r>
      <w:r>
        <w:rPr>
          <w:rFonts w:ascii="Times New Roman" w:hAnsi="Times New Roman" w:cs="Times New Roman"/>
          <w:spacing w:val="-4"/>
          <w:sz w:val="22"/>
          <w:szCs w:val="22"/>
          <w:lang w:val="bg-BG"/>
        </w:rPr>
        <w:t xml:space="preserve">от ЗМДТ </w:t>
      </w:r>
      <w:r>
        <w:rPr>
          <w:rFonts w:ascii="Times New Roman" w:hAnsi="Times New Roman" w:cs="Times New Roman"/>
          <w:spacing w:val="-4"/>
          <w:sz w:val="22"/>
          <w:szCs w:val="22"/>
        </w:rPr>
        <w:t>(</w:t>
      </w:r>
      <w:r>
        <w:rPr>
          <w:rFonts w:ascii="Times New Roman" w:hAnsi="Times New Roman" w:cs="Times New Roman"/>
          <w:spacing w:val="-4"/>
          <w:sz w:val="22"/>
          <w:szCs w:val="22"/>
          <w:lang w:val="bg-BG"/>
        </w:rPr>
        <w:t xml:space="preserve">ред. </w:t>
      </w:r>
      <w:r>
        <w:rPr>
          <w:rFonts w:ascii="Times New Roman" w:hAnsi="Times New Roman" w:cs="Times New Roman"/>
          <w:spacing w:val="-4"/>
          <w:sz w:val="22"/>
          <w:szCs w:val="22"/>
        </w:rPr>
        <w:t>ДВ</w:t>
      </w:r>
      <w:r>
        <w:rPr>
          <w:rFonts w:ascii="Times New Roman" w:hAnsi="Times New Roman" w:cs="Times New Roman"/>
          <w:spacing w:val="-4"/>
          <w:sz w:val="22"/>
          <w:szCs w:val="22"/>
          <w:lang w:val="bg-BG"/>
        </w:rPr>
        <w:t>,</w:t>
      </w:r>
      <w:r>
        <w:rPr>
          <w:rFonts w:ascii="Times New Roman" w:hAnsi="Times New Roman" w:cs="Times New Roman"/>
          <w:spacing w:val="-4"/>
          <w:sz w:val="22"/>
          <w:szCs w:val="22"/>
        </w:rPr>
        <w:t xml:space="preserve"> бр. 98 от 2018 г., в сила от 1.01.2019 г.) </w:t>
      </w:r>
      <w:r>
        <w:rPr>
          <w:rFonts w:ascii="Times New Roman" w:hAnsi="Times New Roman" w:cs="Times New Roman"/>
          <w:spacing w:val="-4"/>
          <w:sz w:val="22"/>
          <w:szCs w:val="22"/>
          <w:lang w:val="bg-BG"/>
        </w:rPr>
        <w:t>за</w:t>
      </w:r>
      <w:r>
        <w:rPr>
          <w:rFonts w:ascii="Times New Roman" w:hAnsi="Times New Roman" w:cs="Times New Roman"/>
          <w:spacing w:val="-4"/>
          <w:sz w:val="22"/>
          <w:szCs w:val="22"/>
        </w:rPr>
        <w:t xml:space="preserve"> </w:t>
      </w:r>
      <w:r>
        <w:rPr>
          <w:rFonts w:ascii="Times New Roman" w:hAnsi="Times New Roman" w:cs="Times New Roman"/>
          <w:spacing w:val="-4"/>
          <w:sz w:val="22"/>
          <w:szCs w:val="22"/>
          <w:lang w:val="bg-BG"/>
        </w:rPr>
        <w:t xml:space="preserve">заплащане на данъка за </w:t>
      </w:r>
      <w:r>
        <w:rPr>
          <w:rFonts w:ascii="Times New Roman" w:hAnsi="Times New Roman" w:cs="Times New Roman"/>
          <w:spacing w:val="-4"/>
          <w:sz w:val="22"/>
          <w:szCs w:val="22"/>
        </w:rPr>
        <w:t>мотопеди и мотоциклети с мощност на двигателя до 74 kW включително, и съответстващи на екологична категория "Евро 4"</w:t>
      </w:r>
      <w:r>
        <w:rPr>
          <w:rFonts w:ascii="Times New Roman" w:hAnsi="Times New Roman" w:cs="Times New Roman"/>
          <w:spacing w:val="-4"/>
          <w:sz w:val="22"/>
          <w:szCs w:val="22"/>
          <w:lang w:val="bg-BG"/>
        </w:rPr>
        <w:t xml:space="preserve"> </w:t>
      </w:r>
      <w:r>
        <w:rPr>
          <w:rFonts w:ascii="Times New Roman" w:hAnsi="Times New Roman" w:cs="Times New Roman"/>
          <w:spacing w:val="-4"/>
          <w:sz w:val="22"/>
          <w:szCs w:val="22"/>
        </w:rPr>
        <w:t>с 20 на сто намаление</w:t>
      </w:r>
      <w:r>
        <w:rPr>
          <w:rFonts w:ascii="Times New Roman" w:hAnsi="Times New Roman" w:cs="Times New Roman"/>
          <w:spacing w:val="-4"/>
          <w:sz w:val="22"/>
          <w:szCs w:val="22"/>
          <w:lang w:val="bg-BG"/>
        </w:rPr>
        <w:t xml:space="preserve"> и </w:t>
      </w:r>
      <w:r>
        <w:rPr>
          <w:rFonts w:ascii="Times New Roman" w:hAnsi="Times New Roman" w:cs="Times New Roman"/>
          <w:spacing w:val="-4"/>
          <w:sz w:val="22"/>
          <w:szCs w:val="22"/>
        </w:rPr>
        <w:t>за съответстващите на екологични категории по-високи от "Евро 4" – с 60 на сто намаление от определения по чл. 55, ал. 3</w:t>
      </w:r>
      <w:r>
        <w:rPr>
          <w:rFonts w:ascii="Times New Roman" w:hAnsi="Times New Roman" w:cs="Times New Roman"/>
          <w:spacing w:val="-4"/>
          <w:sz w:val="22"/>
          <w:szCs w:val="22"/>
          <w:lang w:val="bg-BG"/>
        </w:rPr>
        <w:t xml:space="preserve"> и с изменениято по</w:t>
      </w:r>
      <w:r>
        <w:rPr>
          <w:rFonts w:ascii="Times New Roman" w:hAnsi="Times New Roman" w:cs="Times New Roman"/>
          <w:spacing w:val="-4"/>
          <w:sz w:val="22"/>
          <w:szCs w:val="22"/>
        </w:rPr>
        <w:t xml:space="preserve"> чл. 59, ал. 3 </w:t>
      </w:r>
      <w:r>
        <w:rPr>
          <w:rFonts w:ascii="Times New Roman" w:hAnsi="Times New Roman" w:cs="Times New Roman"/>
          <w:spacing w:val="-4"/>
          <w:sz w:val="22"/>
          <w:szCs w:val="22"/>
          <w:lang w:val="bg-BG"/>
        </w:rPr>
        <w:t xml:space="preserve">от ЗМДТ </w:t>
      </w:r>
      <w:r>
        <w:rPr>
          <w:rFonts w:ascii="Times New Roman" w:hAnsi="Times New Roman" w:cs="Times New Roman"/>
          <w:spacing w:val="-4"/>
          <w:sz w:val="22"/>
          <w:szCs w:val="22"/>
        </w:rPr>
        <w:t>(</w:t>
      </w:r>
      <w:r>
        <w:rPr>
          <w:rFonts w:ascii="Times New Roman" w:hAnsi="Times New Roman" w:cs="Times New Roman"/>
          <w:spacing w:val="-4"/>
          <w:sz w:val="22"/>
          <w:szCs w:val="22"/>
          <w:lang w:val="bg-BG"/>
        </w:rPr>
        <w:t xml:space="preserve">ред. </w:t>
      </w:r>
      <w:r>
        <w:rPr>
          <w:rFonts w:ascii="Times New Roman" w:hAnsi="Times New Roman" w:cs="Times New Roman"/>
          <w:spacing w:val="-4"/>
          <w:sz w:val="22"/>
          <w:szCs w:val="22"/>
        </w:rPr>
        <w:t>ДВ</w:t>
      </w:r>
      <w:r>
        <w:rPr>
          <w:rFonts w:ascii="Times New Roman" w:hAnsi="Times New Roman" w:cs="Times New Roman"/>
          <w:spacing w:val="-4"/>
          <w:sz w:val="22"/>
          <w:szCs w:val="22"/>
          <w:lang w:val="bg-BG"/>
        </w:rPr>
        <w:t>,</w:t>
      </w:r>
      <w:r>
        <w:rPr>
          <w:rFonts w:ascii="Times New Roman" w:hAnsi="Times New Roman" w:cs="Times New Roman"/>
          <w:spacing w:val="-4"/>
          <w:sz w:val="22"/>
          <w:szCs w:val="22"/>
        </w:rPr>
        <w:t xml:space="preserve"> бр. 98 от 2018 г., в сила от 1.01.2019 г.) </w:t>
      </w:r>
      <w:r>
        <w:rPr>
          <w:rFonts w:ascii="Times New Roman" w:hAnsi="Times New Roman" w:cs="Times New Roman"/>
          <w:spacing w:val="-4"/>
          <w:sz w:val="22"/>
          <w:szCs w:val="22"/>
          <w:lang w:val="bg-BG"/>
        </w:rPr>
        <w:t>за заплащане на данъка за</w:t>
      </w:r>
      <w:r>
        <w:rPr>
          <w:rFonts w:ascii="Times New Roman" w:hAnsi="Times New Roman" w:cs="Times New Roman"/>
          <w:spacing w:val="-4"/>
          <w:sz w:val="22"/>
          <w:szCs w:val="22"/>
        </w:rPr>
        <w:t xml:space="preserve"> автобусите, товарните автомобили, с технически допустима максимална маса над 3,5 т</w:t>
      </w:r>
      <w:r>
        <w:rPr>
          <w:rFonts w:ascii="Times New Roman" w:hAnsi="Times New Roman" w:cs="Times New Roman"/>
          <w:spacing w:val="-4"/>
          <w:sz w:val="22"/>
          <w:szCs w:val="22"/>
          <w:lang w:val="bg-BG"/>
        </w:rPr>
        <w:t>.</w:t>
      </w:r>
      <w:r>
        <w:rPr>
          <w:rFonts w:ascii="Times New Roman" w:hAnsi="Times New Roman" w:cs="Times New Roman"/>
          <w:spacing w:val="-4"/>
          <w:sz w:val="22"/>
          <w:szCs w:val="22"/>
        </w:rPr>
        <w:t>, влекачите за ремарке и седловите влекачи с двигатели, съответстващи на екологична категория "Евро 4"</w:t>
      </w:r>
      <w:r>
        <w:rPr>
          <w:rFonts w:ascii="Times New Roman" w:hAnsi="Times New Roman" w:cs="Times New Roman"/>
          <w:spacing w:val="-4"/>
          <w:sz w:val="22"/>
          <w:szCs w:val="22"/>
          <w:lang w:val="bg-BG"/>
        </w:rPr>
        <w:t xml:space="preserve">, </w:t>
      </w:r>
      <w:r>
        <w:rPr>
          <w:rFonts w:ascii="Times New Roman" w:hAnsi="Times New Roman" w:cs="Times New Roman"/>
          <w:spacing w:val="-4"/>
          <w:sz w:val="22"/>
          <w:szCs w:val="22"/>
        </w:rPr>
        <w:t xml:space="preserve">с 20 на сто намаление, </w:t>
      </w:r>
      <w:r>
        <w:rPr>
          <w:rFonts w:ascii="Times New Roman" w:hAnsi="Times New Roman" w:cs="Times New Roman"/>
          <w:spacing w:val="-4"/>
          <w:sz w:val="22"/>
          <w:szCs w:val="22"/>
          <w:lang w:val="bg-BG"/>
        </w:rPr>
        <w:t>и</w:t>
      </w:r>
      <w:r>
        <w:rPr>
          <w:rFonts w:ascii="Times New Roman" w:hAnsi="Times New Roman" w:cs="Times New Roman"/>
          <w:spacing w:val="-4"/>
          <w:sz w:val="22"/>
          <w:szCs w:val="22"/>
        </w:rPr>
        <w:t xml:space="preserve"> за съответстващите на "Евро 5", "Евро 6" и "ЕЕV" – с 50 на сто намаление от определения по чл. 55, ал. 5, 6, 7 и 13 данък.</w:t>
      </w:r>
    </w:p>
    <w:p w:rsidR="0045445C" w:rsidRDefault="0045445C" w:rsidP="0045445C">
      <w:pPr>
        <w:pStyle w:val="a5"/>
        <w:tabs>
          <w:tab w:val="left" w:pos="0"/>
          <w:tab w:val="left" w:pos="709"/>
        </w:tabs>
        <w:ind w:left="0" w:firstLine="709"/>
        <w:jc w:val="both"/>
        <w:rPr>
          <w:rFonts w:ascii="Times New Roman" w:hAnsi="Times New Roman" w:cs="Times New Roman"/>
          <w:spacing w:val="-4"/>
          <w:sz w:val="22"/>
          <w:szCs w:val="22"/>
        </w:rPr>
      </w:pPr>
      <w:r>
        <w:rPr>
          <w:rFonts w:ascii="Times New Roman" w:hAnsi="Times New Roman" w:cs="Times New Roman"/>
          <w:spacing w:val="-4"/>
          <w:sz w:val="22"/>
          <w:szCs w:val="22"/>
        </w:rPr>
        <w:t>1.</w:t>
      </w:r>
      <w:r>
        <w:rPr>
          <w:rFonts w:ascii="Times New Roman" w:hAnsi="Times New Roman" w:cs="Times New Roman"/>
          <w:spacing w:val="-4"/>
          <w:sz w:val="22"/>
          <w:szCs w:val="22"/>
          <w:lang w:val="bg-BG"/>
        </w:rPr>
        <w:t>8</w:t>
      </w:r>
      <w:r>
        <w:rPr>
          <w:rFonts w:ascii="Times New Roman" w:hAnsi="Times New Roman" w:cs="Times New Roman"/>
          <w:spacing w:val="-4"/>
          <w:sz w:val="22"/>
          <w:szCs w:val="22"/>
        </w:rPr>
        <w:t xml:space="preserve">. </w:t>
      </w:r>
      <w:r>
        <w:rPr>
          <w:rFonts w:ascii="Times New Roman" w:hAnsi="Times New Roman" w:cs="Times New Roman"/>
          <w:spacing w:val="-4"/>
          <w:sz w:val="22"/>
          <w:szCs w:val="22"/>
          <w:lang w:val="bg-BG"/>
        </w:rPr>
        <w:t xml:space="preserve">Не </w:t>
      </w:r>
      <w:r>
        <w:rPr>
          <w:rFonts w:ascii="Times New Roman" w:hAnsi="Times New Roman" w:cs="Times New Roman"/>
          <w:spacing w:val="-4"/>
          <w:sz w:val="22"/>
          <w:szCs w:val="22"/>
        </w:rPr>
        <w:t xml:space="preserve"> е посочено, че данъкът върху превозните средства се плаща на две равни вноски в следните срокове: до 30 юни и до 30 октомври</w:t>
      </w:r>
      <w:r>
        <w:rPr>
          <w:rFonts w:ascii="Times New Roman" w:hAnsi="Times New Roman" w:cs="Times New Roman"/>
          <w:spacing w:val="-4"/>
          <w:sz w:val="22"/>
          <w:szCs w:val="22"/>
          <w:lang w:val="bg-BG"/>
        </w:rPr>
        <w:t>, вместо до 31 октомври,</w:t>
      </w:r>
      <w:r>
        <w:rPr>
          <w:rFonts w:ascii="Times New Roman" w:hAnsi="Times New Roman" w:cs="Times New Roman"/>
          <w:spacing w:val="-4"/>
          <w:sz w:val="22"/>
          <w:szCs w:val="22"/>
        </w:rPr>
        <w:t xml:space="preserve"> на годината, за която е дължим</w:t>
      </w:r>
      <w:r>
        <w:rPr>
          <w:rFonts w:ascii="Times New Roman" w:hAnsi="Times New Roman" w:cs="Times New Roman"/>
          <w:spacing w:val="-4"/>
          <w:sz w:val="22"/>
          <w:szCs w:val="22"/>
          <w:lang w:val="bg-BG"/>
        </w:rPr>
        <w:t>.</w:t>
      </w:r>
    </w:p>
    <w:p w:rsidR="0045445C" w:rsidRDefault="0045445C" w:rsidP="0045445C">
      <w:pPr>
        <w:pStyle w:val="a5"/>
        <w:tabs>
          <w:tab w:val="left" w:pos="0"/>
          <w:tab w:val="left" w:pos="709"/>
        </w:tabs>
        <w:ind w:left="0" w:firstLine="709"/>
        <w:jc w:val="both"/>
        <w:rPr>
          <w:rFonts w:ascii="Times New Roman" w:eastAsia="MS Mincho" w:hAnsi="Times New Roman" w:cs="Times New Roman"/>
          <w:sz w:val="22"/>
          <w:szCs w:val="22"/>
          <w:lang w:val="bg-BG"/>
        </w:rPr>
      </w:pPr>
      <w:r>
        <w:rPr>
          <w:rFonts w:ascii="Times New Roman" w:hAnsi="Times New Roman" w:cs="Times New Roman"/>
          <w:spacing w:val="-4"/>
          <w:sz w:val="22"/>
          <w:szCs w:val="22"/>
        </w:rPr>
        <w:t>1.</w:t>
      </w:r>
      <w:r>
        <w:rPr>
          <w:rFonts w:ascii="Times New Roman" w:hAnsi="Times New Roman" w:cs="Times New Roman"/>
          <w:spacing w:val="-4"/>
          <w:sz w:val="22"/>
          <w:szCs w:val="22"/>
          <w:lang w:val="bg-BG"/>
        </w:rPr>
        <w:t>9</w:t>
      </w:r>
      <w:r>
        <w:rPr>
          <w:rFonts w:ascii="Times New Roman" w:hAnsi="Times New Roman" w:cs="Times New Roman"/>
          <w:spacing w:val="-4"/>
          <w:sz w:val="22"/>
          <w:szCs w:val="22"/>
        </w:rPr>
        <w:t>.</w:t>
      </w:r>
      <w:r>
        <w:rPr>
          <w:rFonts w:ascii="Times New Roman" w:hAnsi="Times New Roman" w:cs="Times New Roman"/>
          <w:spacing w:val="-4"/>
          <w:sz w:val="22"/>
          <w:szCs w:val="22"/>
          <w:lang w:val="bg-BG"/>
        </w:rPr>
        <w:t xml:space="preserve"> Не правилно е </w:t>
      </w:r>
      <w:r>
        <w:rPr>
          <w:rFonts w:ascii="Times New Roman" w:eastAsia="MS Mincho" w:hAnsi="Times New Roman" w:cs="Times New Roman"/>
          <w:sz w:val="22"/>
          <w:szCs w:val="22"/>
          <w:lang w:val="bg-BG"/>
        </w:rPr>
        <w:t xml:space="preserve"> определено да се събира годишен патентен </w:t>
      </w:r>
      <w:r>
        <w:rPr>
          <w:rFonts w:ascii="Times New Roman" w:eastAsia="MS Mincho" w:hAnsi="Times New Roman" w:cs="Times New Roman"/>
          <w:sz w:val="22"/>
          <w:szCs w:val="22"/>
        </w:rPr>
        <w:t>данък за отдаване под наем на видеокасети или записи на електронен носител в размер на 600 лв</w:t>
      </w:r>
      <w:r>
        <w:rPr>
          <w:rFonts w:ascii="Times New Roman" w:eastAsia="MS Mincho" w:hAnsi="Times New Roman" w:cs="Times New Roman"/>
          <w:sz w:val="22"/>
          <w:szCs w:val="22"/>
          <w:lang w:val="bg-BG"/>
        </w:rPr>
        <w:t>.</w:t>
      </w:r>
    </w:p>
    <w:p w:rsidR="0045445C" w:rsidRDefault="0045445C" w:rsidP="0045445C">
      <w:pPr>
        <w:pStyle w:val="a5"/>
        <w:tabs>
          <w:tab w:val="left" w:pos="142"/>
          <w:tab w:val="left" w:pos="284"/>
        </w:tabs>
        <w:ind w:left="0" w:firstLine="709"/>
        <w:jc w:val="both"/>
        <w:rPr>
          <w:rFonts w:ascii="Times New Roman" w:eastAsia="MS Mincho" w:hAnsi="Times New Roman" w:cs="Times New Roman"/>
          <w:sz w:val="22"/>
          <w:szCs w:val="22"/>
        </w:rPr>
      </w:pPr>
      <w:r>
        <w:rPr>
          <w:rFonts w:ascii="Times New Roman" w:eastAsia="MS Mincho" w:hAnsi="Times New Roman" w:cs="Times New Roman"/>
          <w:sz w:val="22"/>
          <w:szCs w:val="22"/>
        </w:rPr>
        <w:t>1.</w:t>
      </w:r>
      <w:r>
        <w:rPr>
          <w:rFonts w:ascii="Times New Roman" w:eastAsia="MS Mincho" w:hAnsi="Times New Roman" w:cs="Times New Roman"/>
          <w:sz w:val="22"/>
          <w:szCs w:val="22"/>
          <w:lang w:val="bg-BG"/>
        </w:rPr>
        <w:t>10</w:t>
      </w:r>
      <w:r>
        <w:rPr>
          <w:rFonts w:ascii="Times New Roman" w:eastAsia="MS Mincho" w:hAnsi="Times New Roman" w:cs="Times New Roman"/>
          <w:sz w:val="22"/>
          <w:szCs w:val="22"/>
        </w:rPr>
        <w:t xml:space="preserve">. </w:t>
      </w:r>
      <w:r>
        <w:rPr>
          <w:rFonts w:ascii="Times New Roman" w:eastAsia="MS Mincho" w:hAnsi="Times New Roman" w:cs="Times New Roman"/>
          <w:sz w:val="22"/>
          <w:szCs w:val="22"/>
          <w:lang w:val="bg-BG"/>
        </w:rPr>
        <w:t>Н</w:t>
      </w:r>
      <w:r>
        <w:rPr>
          <w:rFonts w:ascii="Times New Roman" w:eastAsia="MS Mincho" w:hAnsi="Times New Roman" w:cs="Times New Roman"/>
          <w:sz w:val="22"/>
          <w:szCs w:val="22"/>
        </w:rPr>
        <w:t>е е актуализиран срокът за подаване на декларация за облагане с туристически данък. до 30 януари на всяка година за облагане с туристически данък за предходната календарна година.</w:t>
      </w:r>
    </w:p>
    <w:p w:rsidR="0045445C" w:rsidRDefault="0045445C" w:rsidP="0045445C">
      <w:pPr>
        <w:pStyle w:val="a5"/>
        <w:tabs>
          <w:tab w:val="left" w:pos="0"/>
          <w:tab w:val="left" w:pos="851"/>
        </w:tabs>
        <w:ind w:left="0" w:firstLine="709"/>
        <w:jc w:val="both"/>
        <w:rPr>
          <w:rFonts w:ascii="Times New Roman" w:eastAsia="Times New Roman" w:hAnsi="Times New Roman" w:cs="Times New Roman"/>
          <w:spacing w:val="-4"/>
          <w:sz w:val="22"/>
          <w:szCs w:val="22"/>
        </w:rPr>
      </w:pPr>
      <w:r>
        <w:rPr>
          <w:rFonts w:ascii="Times New Roman" w:hAnsi="Times New Roman" w:cs="Times New Roman"/>
          <w:spacing w:val="-4"/>
          <w:sz w:val="22"/>
          <w:szCs w:val="22"/>
        </w:rPr>
        <w:lastRenderedPageBreak/>
        <w:t>1.1</w:t>
      </w:r>
      <w:r>
        <w:rPr>
          <w:rFonts w:ascii="Times New Roman" w:hAnsi="Times New Roman" w:cs="Times New Roman"/>
          <w:spacing w:val="-4"/>
          <w:sz w:val="22"/>
          <w:szCs w:val="22"/>
          <w:lang w:val="bg-BG"/>
        </w:rPr>
        <w:t>1</w:t>
      </w:r>
      <w:r>
        <w:rPr>
          <w:rFonts w:ascii="Times New Roman" w:hAnsi="Times New Roman" w:cs="Times New Roman"/>
          <w:spacing w:val="-4"/>
          <w:sz w:val="22"/>
          <w:szCs w:val="22"/>
        </w:rPr>
        <w:t>.</w:t>
      </w:r>
      <w:r>
        <w:rPr>
          <w:rFonts w:ascii="Times New Roman" w:hAnsi="Times New Roman" w:cs="Times New Roman"/>
          <w:spacing w:val="-4"/>
          <w:sz w:val="22"/>
          <w:szCs w:val="22"/>
          <w:lang w:val="bg-BG"/>
        </w:rPr>
        <w:t xml:space="preserve">Не е определен </w:t>
      </w:r>
      <w:r>
        <w:rPr>
          <w:rFonts w:ascii="Times New Roman" w:eastAsia="MS Mincho" w:hAnsi="Times New Roman" w:cs="Times New Roman"/>
          <w:sz w:val="22"/>
          <w:szCs w:val="22"/>
          <w:lang w:val="bg-BG"/>
        </w:rPr>
        <w:t xml:space="preserve"> </w:t>
      </w:r>
      <w:r>
        <w:rPr>
          <w:rFonts w:ascii="Times New Roman" w:hAnsi="Times New Roman" w:cs="Times New Roman"/>
          <w:spacing w:val="-4"/>
          <w:sz w:val="22"/>
          <w:szCs w:val="22"/>
        </w:rPr>
        <w:t xml:space="preserve">размерът на дължимия туристически данък за средствата за подслон и местата за настаняване </w:t>
      </w:r>
      <w:r>
        <w:rPr>
          <w:rFonts w:ascii="Times New Roman" w:hAnsi="Times New Roman" w:cs="Times New Roman"/>
          <w:spacing w:val="-4"/>
          <w:sz w:val="22"/>
          <w:szCs w:val="22"/>
          <w:lang w:val="bg-BG"/>
        </w:rPr>
        <w:t xml:space="preserve"> по класове туристически обекти и категории</w:t>
      </w:r>
      <w:r>
        <w:rPr>
          <w:rFonts w:ascii="Times New Roman" w:hAnsi="Times New Roman" w:cs="Times New Roman"/>
          <w:spacing w:val="-4"/>
          <w:sz w:val="22"/>
          <w:szCs w:val="22"/>
        </w:rPr>
        <w:t xml:space="preserve">. </w:t>
      </w:r>
    </w:p>
    <w:p w:rsidR="0045445C" w:rsidRDefault="0045445C" w:rsidP="0045445C">
      <w:pPr>
        <w:pStyle w:val="a5"/>
        <w:tabs>
          <w:tab w:val="left" w:pos="142"/>
          <w:tab w:val="left" w:pos="284"/>
        </w:tabs>
        <w:ind w:left="0" w:firstLine="709"/>
        <w:jc w:val="both"/>
        <w:rPr>
          <w:rFonts w:ascii="Times New Roman" w:eastAsia="MS Mincho" w:hAnsi="Times New Roman" w:cs="Times New Roman"/>
          <w:sz w:val="22"/>
          <w:szCs w:val="22"/>
        </w:rPr>
      </w:pPr>
      <w:r>
        <w:rPr>
          <w:rFonts w:ascii="Times New Roman" w:eastAsia="MS Mincho" w:hAnsi="Times New Roman" w:cs="Times New Roman"/>
          <w:sz w:val="22"/>
          <w:szCs w:val="22"/>
        </w:rPr>
        <w:t>1.1</w:t>
      </w:r>
      <w:r>
        <w:rPr>
          <w:rFonts w:ascii="Times New Roman" w:eastAsia="MS Mincho" w:hAnsi="Times New Roman" w:cs="Times New Roman"/>
          <w:sz w:val="22"/>
          <w:szCs w:val="22"/>
          <w:lang w:val="bg-BG"/>
        </w:rPr>
        <w:t>2</w:t>
      </w:r>
      <w:r>
        <w:rPr>
          <w:rFonts w:ascii="Times New Roman" w:eastAsia="MS Mincho" w:hAnsi="Times New Roman" w:cs="Times New Roman"/>
          <w:sz w:val="22"/>
          <w:szCs w:val="22"/>
        </w:rPr>
        <w:t xml:space="preserve">. </w:t>
      </w:r>
      <w:r>
        <w:rPr>
          <w:rFonts w:ascii="Times New Roman" w:eastAsia="MS Mincho" w:hAnsi="Times New Roman" w:cs="Times New Roman"/>
          <w:sz w:val="22"/>
          <w:szCs w:val="22"/>
          <w:lang w:val="bg-BG"/>
        </w:rPr>
        <w:t>Н</w:t>
      </w:r>
      <w:r>
        <w:rPr>
          <w:rFonts w:ascii="Times New Roman" w:eastAsia="MS Mincho" w:hAnsi="Times New Roman" w:cs="Times New Roman"/>
          <w:sz w:val="22"/>
          <w:szCs w:val="22"/>
        </w:rPr>
        <w:t>е е определен ред/процедурни стъпки в процеса по администриране на местните данъци,</w:t>
      </w:r>
      <w:r>
        <w:rPr>
          <w:rFonts w:ascii="Times New Roman" w:hAnsi="Times New Roman" w:cs="Times New Roman"/>
          <w:sz w:val="22"/>
          <w:szCs w:val="22"/>
        </w:rPr>
        <w:t xml:space="preserve"> свързани с:</w:t>
      </w:r>
    </w:p>
    <w:p w:rsidR="0045445C" w:rsidRDefault="0045445C" w:rsidP="0045445C">
      <w:pPr>
        <w:pStyle w:val="a5"/>
        <w:ind w:left="0" w:firstLine="709"/>
        <w:jc w:val="both"/>
        <w:rPr>
          <w:rFonts w:ascii="Times New Roman" w:eastAsia="Times New Roman" w:hAnsi="Times New Roman" w:cs="Times New Roman"/>
          <w:sz w:val="22"/>
          <w:szCs w:val="22"/>
        </w:rPr>
      </w:pPr>
      <w:r>
        <w:rPr>
          <w:rFonts w:ascii="Times New Roman" w:hAnsi="Times New Roman" w:cs="Times New Roman"/>
          <w:sz w:val="22"/>
          <w:szCs w:val="22"/>
        </w:rPr>
        <w:t>а) подаване на необходимите данни за определяне на данъка на новопостроените сгради и/или на самостоятелни обекти в тях от възложителя на строежа в двумесечен срок след завършването на сградата в груб строеж по образец, определен от министъра на финансите съгласно чл.</w:t>
      </w:r>
      <w:r>
        <w:rPr>
          <w:rFonts w:ascii="Times New Roman" w:hAnsi="Times New Roman" w:cs="Times New Roman"/>
          <w:sz w:val="22"/>
          <w:szCs w:val="22"/>
          <w:lang w:val="bg-BG"/>
        </w:rPr>
        <w:t xml:space="preserve"> </w:t>
      </w:r>
      <w:r>
        <w:rPr>
          <w:rFonts w:ascii="Times New Roman" w:hAnsi="Times New Roman" w:cs="Times New Roman"/>
          <w:sz w:val="22"/>
          <w:szCs w:val="22"/>
        </w:rPr>
        <w:t>14, ал.</w:t>
      </w:r>
      <w:r>
        <w:rPr>
          <w:rFonts w:ascii="Times New Roman" w:hAnsi="Times New Roman" w:cs="Times New Roman"/>
          <w:sz w:val="22"/>
          <w:szCs w:val="22"/>
          <w:lang w:val="bg-BG"/>
        </w:rPr>
        <w:t xml:space="preserve"> </w:t>
      </w:r>
      <w:r>
        <w:rPr>
          <w:rFonts w:ascii="Times New Roman" w:hAnsi="Times New Roman" w:cs="Times New Roman"/>
          <w:sz w:val="22"/>
          <w:szCs w:val="22"/>
        </w:rPr>
        <w:t>2 от ЗМДТ</w:t>
      </w:r>
    </w:p>
    <w:p w:rsidR="0045445C" w:rsidRDefault="0045445C" w:rsidP="0045445C">
      <w:pPr>
        <w:pStyle w:val="a5"/>
        <w:ind w:left="0" w:firstLine="709"/>
        <w:jc w:val="both"/>
        <w:rPr>
          <w:rFonts w:ascii="Times New Roman" w:eastAsia="MS Mincho" w:hAnsi="Times New Roman" w:cs="Times New Roman"/>
          <w:sz w:val="22"/>
          <w:szCs w:val="22"/>
        </w:rPr>
      </w:pPr>
      <w:r>
        <w:rPr>
          <w:rFonts w:ascii="Times New Roman" w:eastAsia="MS Mincho" w:hAnsi="Times New Roman" w:cs="Times New Roman"/>
          <w:sz w:val="22"/>
          <w:szCs w:val="22"/>
        </w:rPr>
        <w:tab/>
      </w:r>
      <w:r>
        <w:rPr>
          <w:rFonts w:ascii="Times New Roman" w:hAnsi="Times New Roman" w:cs="Times New Roman"/>
          <w:sz w:val="22"/>
          <w:szCs w:val="22"/>
        </w:rPr>
        <w:t>б) задължението на данъчно задължените лица при придобиване на имот по наследство да подават декларация по чл. 14, ал. 1 от ЗМДТ, в срока по чл. 32 от закона. В случай, че не е подадена данъчна декларация по ал. 1 от наследниците или заветниците, след изтичането на срока по чл. 32, служителят по чл. 4, ал. 1 образува партида за наследения недвижим имот въз основа на данните, налични в общината и в регистъра на населението.</w:t>
      </w:r>
    </w:p>
    <w:p w:rsidR="0045445C" w:rsidRDefault="0045445C" w:rsidP="0045445C">
      <w:pPr>
        <w:ind w:firstLine="709"/>
        <w:jc w:val="both"/>
        <w:rPr>
          <w:rFonts w:eastAsia="MS Mincho"/>
          <w:sz w:val="22"/>
        </w:rPr>
      </w:pPr>
      <w:r>
        <w:rPr>
          <w:sz w:val="22"/>
        </w:rPr>
        <w:t>в) неподаване на данъчна декларация, когато промяната в обстоятелствата, имащи значение за определяне на данъка, са удостоверени от общината в случаите на търпимост на строежите, в изпълнение на Националната програма за енергийна ефективност на многофамилни жилищни сгради или в качеството й на възложител по ЗУТ, както и задължението на служител от общинската администрация да отразява служебно настъпилите промени в техническите характеристики на имота.</w:t>
      </w:r>
    </w:p>
    <w:p w:rsidR="0045445C" w:rsidRDefault="0045445C" w:rsidP="0045445C">
      <w:pPr>
        <w:ind w:firstLine="709"/>
        <w:jc w:val="both"/>
        <w:rPr>
          <w:rFonts w:eastAsia="MS Mincho"/>
          <w:sz w:val="22"/>
        </w:rPr>
      </w:pPr>
      <w:r>
        <w:rPr>
          <w:sz w:val="22"/>
        </w:rPr>
        <w:t>г) подаване на документите, удостоверяващи завършване на сгради или части от тях, органите, които представят екземпляри от документацията на данъчната служба на общината в едноседмичен срок; дължим данък за имоти в двугодишен срок от завършване на сграда в груб строеж, съответно в едногодишен срок от съставяне на протокол по чл. 176, ал. 1 от ЗУТ, лицата, които предоставят информацията в общината;</w:t>
      </w:r>
    </w:p>
    <w:p w:rsidR="0045445C" w:rsidRDefault="0045445C" w:rsidP="0045445C">
      <w:pPr>
        <w:pStyle w:val="a5"/>
        <w:ind w:left="0" w:firstLine="709"/>
        <w:jc w:val="both"/>
        <w:rPr>
          <w:rFonts w:ascii="Times New Roman" w:eastAsia="Times New Roman" w:hAnsi="Times New Roman" w:cs="Times New Roman"/>
          <w:sz w:val="22"/>
          <w:szCs w:val="22"/>
        </w:rPr>
      </w:pPr>
      <w:r>
        <w:rPr>
          <w:rFonts w:ascii="Times New Roman" w:hAnsi="Times New Roman" w:cs="Times New Roman"/>
          <w:sz w:val="22"/>
          <w:szCs w:val="22"/>
        </w:rPr>
        <w:t>д) подаване на данъчна декларация в 2-месечен срок от данъчнозадължените лица при частично или пълно унищожаване на сградите, както и при преминаване на недвижимите имоти от необлагаеми в облагаеми и обратно, подаване на декларация и заплащане на данък при безвъзмездно придобиване на имущество;</w:t>
      </w:r>
    </w:p>
    <w:p w:rsidR="0045445C" w:rsidRDefault="0045445C" w:rsidP="0045445C">
      <w:pPr>
        <w:pStyle w:val="a5"/>
        <w:ind w:left="0" w:firstLine="709"/>
        <w:jc w:val="both"/>
        <w:rPr>
          <w:rFonts w:ascii="Times New Roman" w:hAnsi="Times New Roman" w:cs="Times New Roman"/>
          <w:sz w:val="22"/>
          <w:szCs w:val="22"/>
        </w:rPr>
      </w:pPr>
      <w:r>
        <w:rPr>
          <w:rFonts w:ascii="Times New Roman" w:hAnsi="Times New Roman" w:cs="Times New Roman"/>
          <w:sz w:val="22"/>
          <w:szCs w:val="22"/>
        </w:rPr>
        <w:t>е) за документиране на проверката от служители на общинската администрация на данните в подадените декларации и предоставената служебно информация по чл. 18, ал. 1 от ЗМДТ;</w:t>
      </w:r>
    </w:p>
    <w:p w:rsidR="0045445C" w:rsidRDefault="0045445C" w:rsidP="0045445C">
      <w:pPr>
        <w:pStyle w:val="a5"/>
        <w:ind w:left="0" w:firstLine="709"/>
        <w:jc w:val="both"/>
        <w:rPr>
          <w:rFonts w:ascii="Times New Roman" w:hAnsi="Times New Roman" w:cs="Times New Roman"/>
          <w:sz w:val="22"/>
          <w:szCs w:val="22"/>
        </w:rPr>
      </w:pPr>
      <w:r>
        <w:rPr>
          <w:rFonts w:ascii="Times New Roman" w:hAnsi="Times New Roman" w:cs="Times New Roman"/>
          <w:sz w:val="22"/>
          <w:szCs w:val="22"/>
        </w:rPr>
        <w:t>ж) определяне от служител на общинска администрация на данъчната оценка за сметка на данъчно задълженото лице по нормативно определен ред при нарушени/ липса на счетоводни данни съгласно чл. 21, ал. 4 от ЗМДТ;</w:t>
      </w:r>
    </w:p>
    <w:p w:rsidR="0045445C" w:rsidRDefault="0045445C" w:rsidP="0045445C">
      <w:pPr>
        <w:pStyle w:val="a5"/>
        <w:ind w:left="0" w:firstLine="709"/>
        <w:jc w:val="both"/>
        <w:rPr>
          <w:rFonts w:ascii="Times New Roman" w:hAnsi="Times New Roman" w:cs="Times New Roman"/>
          <w:sz w:val="22"/>
          <w:szCs w:val="22"/>
        </w:rPr>
      </w:pPr>
      <w:r>
        <w:rPr>
          <w:rFonts w:ascii="Times New Roman" w:hAnsi="Times New Roman" w:cs="Times New Roman"/>
          <w:sz w:val="22"/>
          <w:szCs w:val="22"/>
        </w:rPr>
        <w:t>з) ред за разсрочване или отсрочване на задълженията по реда на чл. 4, ал. 7 от ЗМДТ;</w:t>
      </w:r>
    </w:p>
    <w:p w:rsidR="0045445C" w:rsidRDefault="0045445C" w:rsidP="0045445C">
      <w:pPr>
        <w:pStyle w:val="a5"/>
        <w:ind w:left="0" w:firstLine="709"/>
        <w:jc w:val="both"/>
        <w:rPr>
          <w:rFonts w:ascii="Times New Roman" w:hAnsi="Times New Roman" w:cs="Times New Roman"/>
          <w:sz w:val="22"/>
          <w:szCs w:val="22"/>
        </w:rPr>
      </w:pPr>
      <w:r>
        <w:rPr>
          <w:rFonts w:ascii="Times New Roman" w:hAnsi="Times New Roman" w:cs="Times New Roman"/>
          <w:sz w:val="22"/>
          <w:szCs w:val="22"/>
        </w:rPr>
        <w:t>и)</w:t>
      </w:r>
      <w:r>
        <w:rPr>
          <w:rFonts w:ascii="Times New Roman" w:hAnsi="Times New Roman" w:cs="Times New Roman"/>
          <w:sz w:val="22"/>
          <w:szCs w:val="22"/>
          <w:lang w:val="bg-BG"/>
        </w:rPr>
        <w:t xml:space="preserve"> </w:t>
      </w:r>
      <w:r>
        <w:rPr>
          <w:rFonts w:ascii="Times New Roman" w:hAnsi="Times New Roman" w:cs="Times New Roman"/>
          <w:sz w:val="22"/>
          <w:szCs w:val="22"/>
        </w:rPr>
        <w:t>обмен на информация между МФ, МВР и общината по чл. 54, ал. 2 от ЗМДТ във връзка с определяне на данъка върху превозните средства;</w:t>
      </w:r>
    </w:p>
    <w:p w:rsidR="0045445C" w:rsidRDefault="0045445C" w:rsidP="0045445C">
      <w:pPr>
        <w:pStyle w:val="a5"/>
        <w:ind w:left="0" w:firstLine="709"/>
        <w:jc w:val="both"/>
        <w:rPr>
          <w:rFonts w:ascii="Times New Roman" w:hAnsi="Times New Roman" w:cs="Times New Roman"/>
          <w:sz w:val="22"/>
          <w:szCs w:val="22"/>
        </w:rPr>
      </w:pPr>
      <w:r>
        <w:rPr>
          <w:rFonts w:ascii="Times New Roman" w:hAnsi="Times New Roman" w:cs="Times New Roman"/>
          <w:sz w:val="22"/>
          <w:szCs w:val="22"/>
          <w:lang w:val="bg-BG"/>
        </w:rPr>
        <w:t xml:space="preserve">й) </w:t>
      </w:r>
      <w:r>
        <w:rPr>
          <w:rFonts w:ascii="Times New Roman" w:hAnsi="Times New Roman" w:cs="Times New Roman"/>
          <w:sz w:val="22"/>
          <w:szCs w:val="22"/>
        </w:rPr>
        <w:t>пределяне на размера на туристическия данък за календарния месец въз основа на данни от Единната система за туристическа информация</w:t>
      </w:r>
      <w:r>
        <w:rPr>
          <w:rFonts w:ascii="Times New Roman" w:hAnsi="Times New Roman" w:cs="Times New Roman"/>
          <w:sz w:val="22"/>
          <w:szCs w:val="22"/>
          <w:lang w:val="bg-BG"/>
        </w:rPr>
        <w:t xml:space="preserve"> (ЕСТИ)</w:t>
      </w:r>
      <w:r>
        <w:rPr>
          <w:rFonts w:ascii="Times New Roman" w:hAnsi="Times New Roman" w:cs="Times New Roman"/>
          <w:sz w:val="22"/>
          <w:szCs w:val="22"/>
        </w:rPr>
        <w:t>, поддържана на Министерство на туризма</w:t>
      </w:r>
      <w:r>
        <w:rPr>
          <w:rFonts w:ascii="Times New Roman" w:hAnsi="Times New Roman" w:cs="Times New Roman"/>
          <w:sz w:val="22"/>
          <w:szCs w:val="22"/>
          <w:lang w:val="bg-BG"/>
        </w:rPr>
        <w:t xml:space="preserve"> (МТ);</w:t>
      </w:r>
    </w:p>
    <w:p w:rsidR="0045445C" w:rsidRDefault="0045445C" w:rsidP="0045445C">
      <w:pPr>
        <w:ind w:firstLine="709"/>
        <w:jc w:val="both"/>
        <w:rPr>
          <w:b/>
          <w:color w:val="FF0000"/>
          <w:sz w:val="22"/>
        </w:rPr>
      </w:pPr>
    </w:p>
    <w:p w:rsidR="0045445C" w:rsidRDefault="0045445C" w:rsidP="0045445C">
      <w:pPr>
        <w:pStyle w:val="Bodytext41"/>
        <w:shd w:val="clear" w:color="auto" w:fill="auto"/>
        <w:spacing w:line="269" w:lineRule="exact"/>
        <w:ind w:left="80" w:right="60" w:firstLine="560"/>
        <w:jc w:val="both"/>
        <w:rPr>
          <w:b w:val="0"/>
        </w:rPr>
      </w:pPr>
      <w:r>
        <w:rPr>
          <w:rStyle w:val="Bodytext4"/>
          <w:b/>
          <w:bCs/>
          <w:color w:val="000000"/>
        </w:rPr>
        <w:t xml:space="preserve">Цел на Наредбата  </w:t>
      </w:r>
      <w:r>
        <w:rPr>
          <w:rStyle w:val="Bodytext"/>
          <w:b w:val="0"/>
          <w:color w:val="000000"/>
        </w:rPr>
        <w:t>за определяне размера на местните данъци в община Перущица</w:t>
      </w:r>
      <w:r>
        <w:rPr>
          <w:rStyle w:val="Bodytext4"/>
          <w:b/>
          <w:bCs/>
          <w:color w:val="000000"/>
        </w:rPr>
        <w:t xml:space="preserve">: </w:t>
      </w:r>
      <w:r>
        <w:rPr>
          <w:rStyle w:val="Bodytext4NotBold"/>
          <w:bCs w:val="0"/>
          <w:color w:val="000000"/>
        </w:rPr>
        <w:t xml:space="preserve">да </w:t>
      </w:r>
      <w:r>
        <w:rPr>
          <w:rStyle w:val="Bodytext"/>
          <w:b w:val="0"/>
          <w:color w:val="000000"/>
        </w:rPr>
        <w:t>приведе общинската наредба в съответствие с измененията и допълненията на разпоредбите на Закона за местните данъци и такси , публ  последно изменение в ДВ бр 104 от 30.12.2022 г.в сила от 1.01.2023г.</w:t>
      </w:r>
    </w:p>
    <w:p w:rsidR="0045445C" w:rsidRDefault="0045445C" w:rsidP="0045445C">
      <w:pPr>
        <w:pStyle w:val="Bodytext1"/>
        <w:shd w:val="clear" w:color="auto" w:fill="auto"/>
        <w:spacing w:line="269" w:lineRule="exact"/>
        <w:ind w:left="80" w:right="60" w:firstLine="560"/>
        <w:jc w:val="both"/>
      </w:pPr>
      <w:r>
        <w:rPr>
          <w:rStyle w:val="BodytextBold1"/>
          <w:color w:val="000000"/>
        </w:rPr>
        <w:t xml:space="preserve">Очаквани резултати: </w:t>
      </w:r>
      <w:r>
        <w:rPr>
          <w:rStyle w:val="Bodytext"/>
          <w:color w:val="000000"/>
        </w:rPr>
        <w:t>Резултатите, които се очакват от прилагането на Наредбата се свеждат до постигане на целите, наложили приемането на същата</w:t>
      </w:r>
    </w:p>
    <w:p w:rsidR="0045445C" w:rsidRDefault="0045445C" w:rsidP="0045445C">
      <w:pPr>
        <w:pStyle w:val="Bodytext1"/>
        <w:shd w:val="clear" w:color="auto" w:fill="auto"/>
        <w:spacing w:after="244" w:line="269" w:lineRule="exact"/>
        <w:ind w:left="60" w:right="40" w:firstLine="580"/>
        <w:jc w:val="both"/>
      </w:pPr>
      <w:r>
        <w:rPr>
          <w:rStyle w:val="BodytextBold1"/>
          <w:color w:val="000000"/>
        </w:rPr>
        <w:t xml:space="preserve">Финансови средства: </w:t>
      </w:r>
      <w:r>
        <w:rPr>
          <w:rStyle w:val="Bodytext"/>
          <w:color w:val="000000"/>
        </w:rPr>
        <w:t>За прилагане на Наредбата за определяне на размера на местните данъци и такси на Община Перущица не е необходимо разходването на допълнителни финансови средства.</w:t>
      </w:r>
    </w:p>
    <w:p w:rsidR="0045445C" w:rsidRDefault="0045445C" w:rsidP="0045445C">
      <w:pPr>
        <w:pStyle w:val="Bodytext1"/>
        <w:shd w:val="clear" w:color="auto" w:fill="auto"/>
        <w:spacing w:after="240" w:line="274" w:lineRule="exact"/>
        <w:ind w:left="60" w:right="40" w:firstLine="680"/>
        <w:jc w:val="both"/>
        <w:rPr>
          <w:rStyle w:val="Bodytext"/>
          <w:color w:val="000000"/>
        </w:rPr>
      </w:pPr>
      <w:r>
        <w:rPr>
          <w:rStyle w:val="BodytextBold1"/>
          <w:color w:val="000000"/>
        </w:rPr>
        <w:t xml:space="preserve">Анализ за съответствие с правото на Европейския съюз: </w:t>
      </w:r>
      <w:r>
        <w:rPr>
          <w:rStyle w:val="Bodytext"/>
          <w:color w:val="000000"/>
        </w:rPr>
        <w:t xml:space="preserve">Предлаганата Наредбата за изменение и допълнение на Наредбата за определяне на размера на местните данъци и такси на Община Перущица, е в съответствие с нормативните актове от по-висока степен, както и с тези на европейското законодателство. </w:t>
      </w:r>
    </w:p>
    <w:p w:rsidR="0045445C" w:rsidRDefault="0045445C" w:rsidP="0045445C">
      <w:pPr>
        <w:pStyle w:val="Bodytext1"/>
        <w:shd w:val="clear" w:color="auto" w:fill="auto"/>
        <w:spacing w:after="240" w:line="274" w:lineRule="exact"/>
        <w:ind w:left="60" w:right="40" w:firstLine="680"/>
        <w:jc w:val="both"/>
      </w:pPr>
    </w:p>
    <w:p w:rsidR="0045445C" w:rsidRDefault="0045445C" w:rsidP="0045445C">
      <w:pPr>
        <w:pStyle w:val="Bodytext1"/>
        <w:shd w:val="clear" w:color="auto" w:fill="auto"/>
        <w:spacing w:after="240" w:line="274" w:lineRule="exact"/>
        <w:ind w:left="60" w:right="40" w:firstLine="680"/>
        <w:jc w:val="both"/>
      </w:pPr>
    </w:p>
    <w:p w:rsidR="0045445C" w:rsidRDefault="0045445C" w:rsidP="0045445C">
      <w:pPr>
        <w:pStyle w:val="Bodytext1"/>
        <w:shd w:val="clear" w:color="auto" w:fill="auto"/>
        <w:spacing w:after="240" w:line="274" w:lineRule="exact"/>
        <w:ind w:left="60" w:right="40" w:firstLine="680"/>
        <w:jc w:val="both"/>
      </w:pPr>
    </w:p>
    <w:p w:rsidR="0045445C" w:rsidRDefault="0045445C" w:rsidP="0045445C">
      <w:pPr>
        <w:pStyle w:val="Bodytext1"/>
        <w:shd w:val="clear" w:color="auto" w:fill="auto"/>
        <w:spacing w:after="248" w:line="274" w:lineRule="exact"/>
        <w:ind w:left="60" w:right="40" w:firstLine="680"/>
        <w:jc w:val="both"/>
      </w:pPr>
      <w:r>
        <w:rPr>
          <w:rStyle w:val="BodytextBold1"/>
          <w:color w:val="000000"/>
        </w:rPr>
        <w:t xml:space="preserve">Фактически основания: </w:t>
      </w:r>
      <w:r>
        <w:rPr>
          <w:rStyle w:val="Bodytext"/>
          <w:color w:val="000000"/>
        </w:rPr>
        <w:t>необходимост от изменение и допълнение на местен нормативен документ, който да регламентира реда и условията при които се съставя бюджетната прогноза за местните дейности за следващите три години, и за условията, при които се съставя, приема, изпълнява и отчита бюджета на Община Перущица.</w:t>
      </w:r>
    </w:p>
    <w:p w:rsidR="0045445C" w:rsidRDefault="0045445C" w:rsidP="0045445C">
      <w:pPr>
        <w:pStyle w:val="Bodytext1"/>
        <w:shd w:val="clear" w:color="auto" w:fill="auto"/>
        <w:spacing w:line="264" w:lineRule="exact"/>
        <w:ind w:left="60" w:right="40" w:firstLine="680"/>
        <w:jc w:val="both"/>
      </w:pPr>
      <w:r>
        <w:rPr>
          <w:rStyle w:val="BodytextBold1"/>
          <w:color w:val="000000"/>
        </w:rPr>
        <w:t xml:space="preserve">Правни основания </w:t>
      </w:r>
      <w:r>
        <w:rPr>
          <w:rStyle w:val="Bodytext"/>
          <w:color w:val="000000"/>
        </w:rPr>
        <w:t xml:space="preserve">чл. 21, ал.1, т.7 и ал.2 от Закона за местното самоуправление и местната администрация, чл. 54 от Закона за местните данъци и такси , при спазване на изискванията на чл. 75-79 от Административно процесуалния кодекс и чл. 8, чл. 11, ал. 3 и чл. 15, ал. 1, чл. 26, ал. 1 и ал. 3 и чл. 28 от Закона за нормативните </w:t>
      </w:r>
      <w:r>
        <w:rPr>
          <w:rStyle w:val="Bodytext"/>
          <w:color w:val="000000"/>
        </w:rPr>
        <w:lastRenderedPageBreak/>
        <w:t>актове.</w:t>
      </w:r>
    </w:p>
    <w:p w:rsidR="0045445C" w:rsidRDefault="0045445C" w:rsidP="0045445C">
      <w:pPr>
        <w:pStyle w:val="Bodytext41"/>
        <w:shd w:val="clear" w:color="auto" w:fill="auto"/>
        <w:tabs>
          <w:tab w:val="center" w:pos="905"/>
        </w:tabs>
        <w:spacing w:line="274" w:lineRule="exact"/>
        <w:ind w:left="80" w:right="1049" w:firstLine="740"/>
      </w:pPr>
    </w:p>
    <w:p w:rsidR="0045445C" w:rsidRDefault="0045445C" w:rsidP="0045445C">
      <w:pPr>
        <w:pStyle w:val="Bodytext41"/>
        <w:shd w:val="clear" w:color="auto" w:fill="auto"/>
        <w:tabs>
          <w:tab w:val="center" w:pos="905"/>
        </w:tabs>
        <w:spacing w:line="274" w:lineRule="exact"/>
        <w:ind w:left="80" w:right="1049" w:firstLine="740"/>
      </w:pPr>
      <w:r>
        <w:t>ПРОЕКТ НА РЕШЕНИЕ :</w:t>
      </w:r>
    </w:p>
    <w:p w:rsidR="0045445C" w:rsidRDefault="0045445C" w:rsidP="0045445C">
      <w:pPr>
        <w:pStyle w:val="Bodytext1"/>
        <w:shd w:val="clear" w:color="auto" w:fill="auto"/>
        <w:spacing w:after="240" w:line="274" w:lineRule="exact"/>
        <w:ind w:left="60" w:right="40" w:firstLine="680"/>
        <w:jc w:val="both"/>
      </w:pPr>
    </w:p>
    <w:p w:rsidR="0045445C" w:rsidRDefault="0045445C" w:rsidP="0045445C">
      <w:pPr>
        <w:pStyle w:val="Bodytext1"/>
        <w:shd w:val="clear" w:color="auto" w:fill="auto"/>
        <w:spacing w:line="269" w:lineRule="exact"/>
        <w:ind w:left="80" w:right="60" w:firstLine="560"/>
        <w:jc w:val="both"/>
        <w:rPr>
          <w:rStyle w:val="Bodytext"/>
          <w:color w:val="000000"/>
        </w:rPr>
      </w:pPr>
    </w:p>
    <w:p w:rsidR="0045445C" w:rsidRDefault="0045445C" w:rsidP="0045445C">
      <w:pPr>
        <w:rPr>
          <w:lang w:val="ru-RU"/>
        </w:rPr>
      </w:pPr>
      <w:r>
        <w:rPr>
          <w:bCs/>
          <w:lang w:val="bg-BG"/>
        </w:rPr>
        <w:t xml:space="preserve">Приема  </w:t>
      </w:r>
      <w:r>
        <w:rPr>
          <w:lang w:val="bg-BG"/>
        </w:rPr>
        <w:t>Н</w:t>
      </w:r>
      <w:r>
        <w:rPr>
          <w:lang w:val="ru-RU"/>
        </w:rPr>
        <w:t xml:space="preserve">аредба за определяне на местните данъци на  Община Перущица </w:t>
      </w:r>
    </w:p>
    <w:p w:rsidR="00B276A4" w:rsidRDefault="00B276A4" w:rsidP="0045445C">
      <w:pPr>
        <w:rPr>
          <w:lang w:val="ru-RU"/>
        </w:rPr>
      </w:pPr>
    </w:p>
    <w:p w:rsidR="00B276A4" w:rsidRDefault="00B276A4" w:rsidP="0045445C">
      <w:pPr>
        <w:rPr>
          <w:lang w:val="ru-RU"/>
        </w:rPr>
      </w:pPr>
    </w:p>
    <w:p w:rsidR="00B276A4" w:rsidRDefault="00B276A4" w:rsidP="0045445C">
      <w:pPr>
        <w:rPr>
          <w:lang w:val="ru-RU"/>
        </w:rPr>
      </w:pPr>
    </w:p>
    <w:p w:rsidR="00B276A4" w:rsidRDefault="00B276A4" w:rsidP="00B276A4">
      <w:pPr>
        <w:pStyle w:val="a9"/>
        <w:tabs>
          <w:tab w:val="clear" w:pos="4536"/>
          <w:tab w:val="center" w:pos="1418"/>
        </w:tabs>
        <w:jc w:val="center"/>
        <w:rPr>
          <w:b/>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5pt;margin-top:1.5pt;width:57.6pt;height:64.8pt;z-index:251658240" o:allowincell="f">
            <v:imagedata r:id="rId7" o:title="" gain="142470f"/>
            <w10:wrap type="topAndBottom"/>
          </v:shape>
          <o:OLEObject Type="Embed" ProgID="PBrush" ShapeID="_x0000_s1026" DrawAspect="Content" ObjectID="_1745396280" r:id="rId8"/>
        </w:object>
      </w:r>
      <w:r>
        <w:rPr>
          <w:b/>
          <w:sz w:val="36"/>
        </w:rPr>
        <w:t xml:space="preserve">ОБЩИНА  ПЕРУЩИЦА  </w:t>
      </w:r>
    </w:p>
    <w:p w:rsidR="00B276A4" w:rsidRDefault="00B276A4" w:rsidP="00B276A4">
      <w:pPr>
        <w:pStyle w:val="a9"/>
        <w:jc w:val="center"/>
        <w:rPr>
          <w:sz w:val="28"/>
        </w:rPr>
      </w:pPr>
      <w:r>
        <w:rPr>
          <w:sz w:val="28"/>
        </w:rPr>
        <w:t xml:space="preserve">Гр. Перущица ул.”Отец Паисий”2 тел.03143 2786 </w:t>
      </w:r>
    </w:p>
    <w:p w:rsidR="00B276A4" w:rsidRDefault="00B276A4" w:rsidP="00B276A4">
      <w:pPr>
        <w:pStyle w:val="a9"/>
        <w:jc w:val="center"/>
        <w:rPr>
          <w:sz w:val="28"/>
        </w:rPr>
      </w:pPr>
      <w:r>
        <w:rPr>
          <w:sz w:val="28"/>
        </w:rPr>
        <w:t>E:mail:obshtina@perushtitsa.egov.bg</w:t>
      </w:r>
    </w:p>
    <w:p w:rsidR="00B276A4" w:rsidRDefault="00B276A4" w:rsidP="00B276A4">
      <w:pPr>
        <w:jc w:val="both"/>
      </w:pPr>
    </w:p>
    <w:p w:rsidR="00B276A4" w:rsidRDefault="00B276A4" w:rsidP="00B276A4">
      <w:pPr>
        <w:pStyle w:val="21"/>
        <w:spacing w:after="0" w:line="240" w:lineRule="auto"/>
        <w:rPr>
          <w:sz w:val="28"/>
          <w:szCs w:val="28"/>
          <w:lang w:val="ru-RU"/>
        </w:rPr>
      </w:pPr>
      <w:r>
        <w:rPr>
          <w:b/>
          <w:sz w:val="28"/>
          <w:szCs w:val="28"/>
        </w:rPr>
        <w:t xml:space="preserve">                          </w:t>
      </w:r>
    </w:p>
    <w:p w:rsidR="00B276A4" w:rsidRDefault="00B276A4" w:rsidP="00B276A4">
      <w:pPr>
        <w:rPr>
          <w:lang w:val="bg-BG"/>
        </w:rPr>
      </w:pPr>
    </w:p>
    <w:p w:rsidR="00B276A4" w:rsidRDefault="00B276A4" w:rsidP="00B276A4"/>
    <w:p w:rsidR="00B276A4" w:rsidRDefault="00B276A4" w:rsidP="00B276A4">
      <w:pPr>
        <w:jc w:val="center"/>
        <w:rPr>
          <w:b/>
          <w:bCs/>
        </w:rPr>
      </w:pPr>
    </w:p>
    <w:p w:rsidR="00B276A4" w:rsidRDefault="00B276A4" w:rsidP="00B276A4">
      <w:pPr>
        <w:jc w:val="center"/>
        <w:rPr>
          <w:b/>
          <w:bCs/>
        </w:rPr>
      </w:pPr>
    </w:p>
    <w:p w:rsidR="00B276A4" w:rsidRDefault="00B276A4" w:rsidP="00B276A4">
      <w:pPr>
        <w:jc w:val="center"/>
        <w:rPr>
          <w:b/>
          <w:bCs/>
        </w:rPr>
      </w:pPr>
    </w:p>
    <w:p w:rsidR="00B276A4" w:rsidRDefault="00B276A4" w:rsidP="00B276A4">
      <w:pPr>
        <w:jc w:val="center"/>
        <w:rPr>
          <w:b/>
          <w:bCs/>
        </w:rPr>
      </w:pPr>
    </w:p>
    <w:p w:rsidR="00B276A4" w:rsidRDefault="00B276A4" w:rsidP="00B276A4">
      <w:pPr>
        <w:jc w:val="center"/>
        <w:rPr>
          <w:b/>
          <w:bCs/>
        </w:rPr>
      </w:pPr>
    </w:p>
    <w:p w:rsidR="00B276A4" w:rsidRDefault="00B276A4" w:rsidP="00B276A4">
      <w:pPr>
        <w:jc w:val="center"/>
        <w:rPr>
          <w:b/>
          <w:bCs/>
        </w:rPr>
      </w:pPr>
      <w:r>
        <w:rPr>
          <w:b/>
          <w:bCs/>
        </w:rPr>
        <w:t>П Р О Е К Т О-</w:t>
      </w:r>
    </w:p>
    <w:p w:rsidR="00B276A4" w:rsidRDefault="00B276A4" w:rsidP="00B276A4">
      <w:pPr>
        <w:jc w:val="center"/>
        <w:rPr>
          <w:b/>
          <w:bCs/>
        </w:rPr>
      </w:pPr>
    </w:p>
    <w:p w:rsidR="00B276A4" w:rsidRDefault="00B276A4" w:rsidP="00B276A4">
      <w:pPr>
        <w:jc w:val="center"/>
        <w:rPr>
          <w:b/>
          <w:bCs/>
        </w:rPr>
      </w:pPr>
    </w:p>
    <w:p w:rsidR="00B276A4" w:rsidRDefault="00B276A4" w:rsidP="00B276A4">
      <w:pPr>
        <w:jc w:val="center"/>
        <w:rPr>
          <w:bCs/>
          <w:sz w:val="28"/>
        </w:rPr>
      </w:pPr>
      <w:r>
        <w:rPr>
          <w:b/>
          <w:bCs/>
          <w:sz w:val="48"/>
          <w:szCs w:val="48"/>
        </w:rPr>
        <w:t xml:space="preserve">НАРЕДБА </w:t>
      </w:r>
    </w:p>
    <w:p w:rsidR="00B276A4" w:rsidRDefault="00B276A4" w:rsidP="00B276A4">
      <w:pPr>
        <w:jc w:val="center"/>
        <w:rPr>
          <w:bCs/>
          <w:sz w:val="26"/>
          <w:szCs w:val="26"/>
        </w:rPr>
      </w:pPr>
    </w:p>
    <w:p w:rsidR="00B276A4" w:rsidRDefault="00B276A4" w:rsidP="00B276A4">
      <w:pPr>
        <w:jc w:val="center"/>
        <w:rPr>
          <w:bCs/>
          <w:sz w:val="26"/>
          <w:szCs w:val="26"/>
        </w:rPr>
      </w:pPr>
    </w:p>
    <w:p w:rsidR="00B276A4" w:rsidRDefault="00B276A4" w:rsidP="00B276A4">
      <w:pPr>
        <w:jc w:val="center"/>
        <w:rPr>
          <w:bCs/>
          <w:sz w:val="26"/>
          <w:szCs w:val="26"/>
        </w:rPr>
      </w:pPr>
      <w:r>
        <w:rPr>
          <w:bCs/>
          <w:sz w:val="26"/>
          <w:szCs w:val="26"/>
        </w:rPr>
        <w:t xml:space="preserve">ЗА ОПРЕДЕЛЯНЕ РАЗМЕРА </w:t>
      </w:r>
    </w:p>
    <w:p w:rsidR="00B276A4" w:rsidRDefault="00B276A4" w:rsidP="00B276A4">
      <w:pPr>
        <w:jc w:val="center"/>
        <w:rPr>
          <w:bCs/>
          <w:sz w:val="26"/>
          <w:szCs w:val="26"/>
        </w:rPr>
      </w:pPr>
      <w:r>
        <w:rPr>
          <w:bCs/>
          <w:sz w:val="26"/>
          <w:szCs w:val="26"/>
        </w:rPr>
        <w:t xml:space="preserve">И АДМИНИСТРИРАНЕ </w:t>
      </w:r>
    </w:p>
    <w:p w:rsidR="00B276A4" w:rsidRDefault="00B276A4" w:rsidP="00B276A4">
      <w:pPr>
        <w:jc w:val="center"/>
        <w:rPr>
          <w:bCs/>
          <w:sz w:val="26"/>
          <w:szCs w:val="26"/>
        </w:rPr>
      </w:pPr>
      <w:r>
        <w:rPr>
          <w:bCs/>
          <w:sz w:val="26"/>
          <w:szCs w:val="26"/>
        </w:rPr>
        <w:t xml:space="preserve">НА МЕСТНИТЕ ДАНЪЦИ </w:t>
      </w:r>
    </w:p>
    <w:p w:rsidR="00B276A4" w:rsidRDefault="00B276A4" w:rsidP="00B276A4">
      <w:pPr>
        <w:jc w:val="center"/>
        <w:rPr>
          <w:bCs/>
          <w:sz w:val="32"/>
          <w:szCs w:val="32"/>
        </w:rPr>
      </w:pPr>
      <w:r>
        <w:rPr>
          <w:bCs/>
          <w:sz w:val="26"/>
          <w:szCs w:val="26"/>
        </w:rPr>
        <w:t>В ОБЩИНА ПЕРУЩИЦА</w:t>
      </w:r>
    </w:p>
    <w:p w:rsidR="00B276A4" w:rsidRDefault="00B276A4" w:rsidP="00B276A4">
      <w:pPr>
        <w:jc w:val="center"/>
        <w:rPr>
          <w:bCs/>
          <w:sz w:val="28"/>
          <w:szCs w:val="36"/>
        </w:rPr>
      </w:pPr>
    </w:p>
    <w:p w:rsidR="00B276A4" w:rsidRDefault="00B276A4" w:rsidP="00B276A4"/>
    <w:p w:rsidR="00B276A4" w:rsidRDefault="00B276A4" w:rsidP="00B276A4"/>
    <w:p w:rsidR="00B276A4" w:rsidRDefault="00B276A4" w:rsidP="00B276A4"/>
    <w:p w:rsidR="00B276A4" w:rsidRDefault="00B276A4" w:rsidP="00B276A4"/>
    <w:p w:rsidR="00B276A4" w:rsidRDefault="00B276A4" w:rsidP="00B276A4"/>
    <w:p w:rsidR="00B276A4" w:rsidRDefault="00B276A4" w:rsidP="00B276A4"/>
    <w:p w:rsidR="00B276A4" w:rsidRDefault="00B276A4" w:rsidP="00B276A4"/>
    <w:p w:rsidR="00B276A4" w:rsidRDefault="00B276A4" w:rsidP="00B276A4"/>
    <w:p w:rsidR="00B276A4" w:rsidRDefault="00B276A4" w:rsidP="00B276A4"/>
    <w:p w:rsidR="00B276A4" w:rsidRDefault="00B276A4" w:rsidP="00B276A4"/>
    <w:p w:rsidR="00B276A4" w:rsidRDefault="00B276A4" w:rsidP="00B276A4"/>
    <w:p w:rsidR="00B276A4" w:rsidRDefault="00B276A4" w:rsidP="00B276A4"/>
    <w:p w:rsidR="00B276A4" w:rsidRDefault="00B276A4" w:rsidP="00B276A4"/>
    <w:p w:rsidR="00B276A4" w:rsidRDefault="00B276A4" w:rsidP="00B276A4"/>
    <w:p w:rsidR="00B276A4" w:rsidRDefault="00B276A4" w:rsidP="00B276A4"/>
    <w:p w:rsidR="00B276A4" w:rsidRDefault="00B276A4" w:rsidP="00B276A4"/>
    <w:p w:rsidR="00B276A4" w:rsidRDefault="00B276A4" w:rsidP="00B276A4">
      <w:pPr>
        <w:keepNext/>
        <w:spacing w:before="240" w:after="60"/>
        <w:jc w:val="center"/>
        <w:outlineLvl w:val="0"/>
        <w:rPr>
          <w:b/>
          <w:bCs/>
          <w:kern w:val="32"/>
          <w:sz w:val="28"/>
          <w:szCs w:val="32"/>
        </w:rPr>
      </w:pPr>
      <w:r>
        <w:rPr>
          <w:b/>
          <w:bCs/>
          <w:kern w:val="32"/>
          <w:sz w:val="28"/>
          <w:szCs w:val="32"/>
        </w:rPr>
        <w:t>Глава първа</w:t>
      </w:r>
    </w:p>
    <w:p w:rsidR="00B276A4" w:rsidRDefault="00B276A4" w:rsidP="00B276A4">
      <w:pPr>
        <w:tabs>
          <w:tab w:val="left" w:pos="1065"/>
        </w:tabs>
        <w:jc w:val="center"/>
        <w:rPr>
          <w:b/>
          <w:bCs/>
        </w:rPr>
      </w:pPr>
      <w:r>
        <w:rPr>
          <w:b/>
          <w:bCs/>
          <w:sz w:val="28"/>
        </w:rPr>
        <w:t>Общи положения</w:t>
      </w:r>
    </w:p>
    <w:p w:rsidR="00B276A4" w:rsidRDefault="00B276A4" w:rsidP="00B276A4">
      <w:pPr>
        <w:tabs>
          <w:tab w:val="left" w:pos="1065"/>
        </w:tabs>
      </w:pPr>
    </w:p>
    <w:p w:rsidR="00B276A4" w:rsidRDefault="00B276A4" w:rsidP="00B276A4">
      <w:pPr>
        <w:tabs>
          <w:tab w:val="left" w:pos="1065"/>
        </w:tabs>
        <w:ind w:firstLine="1080"/>
        <w:jc w:val="both"/>
      </w:pPr>
      <w:r>
        <w:rPr>
          <w:bCs/>
        </w:rPr>
        <w:t>Чл. 1</w:t>
      </w:r>
      <w:r>
        <w:t xml:space="preserve"> С тази наредба се уреждат отношенията, свързани с определяне размерите и администриране  на местните данъци на територията на Община </w:t>
      </w:r>
      <w:r>
        <w:rPr>
          <w:bCs/>
        </w:rPr>
        <w:t xml:space="preserve"> Перущица</w:t>
      </w:r>
      <w:r>
        <w:rPr>
          <w:bCs/>
          <w:lang w:val="ru-RU"/>
        </w:rPr>
        <w:t>.</w:t>
      </w:r>
    </w:p>
    <w:p w:rsidR="00B276A4" w:rsidRDefault="00B276A4" w:rsidP="00B276A4">
      <w:pPr>
        <w:tabs>
          <w:tab w:val="left" w:pos="1065"/>
        </w:tabs>
        <w:ind w:firstLine="1077"/>
        <w:jc w:val="both"/>
      </w:pPr>
      <w:r>
        <w:rPr>
          <w:bCs/>
        </w:rPr>
        <w:t>Чл. 2</w:t>
      </w:r>
      <w:r>
        <w:t xml:space="preserve"> В общинските бюджети постъпват следните местни данъци: </w:t>
      </w:r>
    </w:p>
    <w:p w:rsidR="00B276A4" w:rsidRDefault="00B276A4" w:rsidP="00B276A4">
      <w:pPr>
        <w:tabs>
          <w:tab w:val="left" w:pos="1065"/>
        </w:tabs>
        <w:ind w:firstLine="1080"/>
        <w:jc w:val="both"/>
      </w:pPr>
      <w:r>
        <w:t>1. Данък върху недвижимите имоти;</w:t>
      </w:r>
    </w:p>
    <w:p w:rsidR="00B276A4" w:rsidRDefault="00B276A4" w:rsidP="00B276A4">
      <w:pPr>
        <w:tabs>
          <w:tab w:val="left" w:pos="1065"/>
        </w:tabs>
        <w:ind w:firstLine="1080"/>
        <w:jc w:val="both"/>
      </w:pPr>
      <w:r>
        <w:t>2. Данък върху наследствата;</w:t>
      </w:r>
    </w:p>
    <w:p w:rsidR="00B276A4" w:rsidRDefault="00B276A4" w:rsidP="00B276A4">
      <w:pPr>
        <w:tabs>
          <w:tab w:val="left" w:pos="1065"/>
        </w:tabs>
        <w:ind w:firstLine="1080"/>
        <w:jc w:val="both"/>
      </w:pPr>
      <w:r>
        <w:t>3. Данък върху даренията;</w:t>
      </w:r>
    </w:p>
    <w:p w:rsidR="00B276A4" w:rsidRDefault="00B276A4" w:rsidP="00B276A4">
      <w:pPr>
        <w:tabs>
          <w:tab w:val="left" w:pos="1065"/>
        </w:tabs>
        <w:ind w:firstLine="1080"/>
        <w:jc w:val="both"/>
      </w:pPr>
      <w:r>
        <w:t>4. Данък при възмездно придобиване на имущества;</w:t>
      </w:r>
    </w:p>
    <w:p w:rsidR="00B276A4" w:rsidRDefault="00B276A4" w:rsidP="00B276A4">
      <w:pPr>
        <w:tabs>
          <w:tab w:val="left" w:pos="1065"/>
        </w:tabs>
        <w:ind w:firstLine="1080"/>
        <w:jc w:val="both"/>
      </w:pPr>
      <w:r>
        <w:t>5. Данък върху превозните средства;</w:t>
      </w:r>
    </w:p>
    <w:p w:rsidR="00B276A4" w:rsidRDefault="00B276A4" w:rsidP="00B276A4">
      <w:pPr>
        <w:tabs>
          <w:tab w:val="left" w:pos="1065"/>
        </w:tabs>
        <w:ind w:firstLine="1080"/>
        <w:jc w:val="both"/>
      </w:pPr>
      <w:r>
        <w:t>6. Патентен данък</w:t>
      </w:r>
      <w:r>
        <w:rPr>
          <w:lang w:val="en-US"/>
        </w:rPr>
        <w:t>;</w:t>
      </w:r>
    </w:p>
    <w:p w:rsidR="00B276A4" w:rsidRDefault="00B276A4" w:rsidP="00B276A4">
      <w:pPr>
        <w:tabs>
          <w:tab w:val="left" w:pos="1065"/>
        </w:tabs>
        <w:ind w:firstLine="1080"/>
        <w:jc w:val="both"/>
      </w:pPr>
      <w:r>
        <w:t>7. Туристически данък;</w:t>
      </w:r>
    </w:p>
    <w:p w:rsidR="00B276A4" w:rsidRDefault="00B276A4" w:rsidP="00B276A4">
      <w:pPr>
        <w:tabs>
          <w:tab w:val="left" w:pos="1065"/>
        </w:tabs>
        <w:ind w:firstLine="1080"/>
        <w:jc w:val="both"/>
      </w:pPr>
      <w:r>
        <w:t>8. Данък върху таксиметров превоз на пътници;</w:t>
      </w:r>
    </w:p>
    <w:p w:rsidR="00B276A4" w:rsidRDefault="00B276A4" w:rsidP="00B276A4">
      <w:pPr>
        <w:tabs>
          <w:tab w:val="left" w:pos="1065"/>
        </w:tabs>
        <w:ind w:firstLine="1080"/>
        <w:jc w:val="both"/>
      </w:pPr>
      <w:r>
        <w:t xml:space="preserve">9. </w:t>
      </w:r>
      <w:r>
        <w:rPr>
          <w:szCs w:val="18"/>
        </w:rPr>
        <w:t>Други местни данъци, определени със закон.</w:t>
      </w:r>
    </w:p>
    <w:p w:rsidR="00B276A4" w:rsidRDefault="00B276A4" w:rsidP="00B276A4">
      <w:pPr>
        <w:tabs>
          <w:tab w:val="left" w:pos="1065"/>
        </w:tabs>
        <w:jc w:val="both"/>
      </w:pPr>
      <w:r>
        <w:rPr>
          <w:bCs/>
        </w:rPr>
        <w:t xml:space="preserve">           Чл. 3</w:t>
      </w:r>
      <w:r>
        <w:t xml:space="preserve"> (1) Размерите на местните данъци по чл. 2 се определят с тази наредба при условията, по реда и в границите, определени в Закона за местните данъци и такси.</w:t>
      </w:r>
    </w:p>
    <w:p w:rsidR="00B276A4" w:rsidRDefault="00B276A4" w:rsidP="00B276A4">
      <w:pPr>
        <w:ind w:firstLine="708"/>
        <w:jc w:val="both"/>
      </w:pPr>
      <w:r>
        <w:t>(2) Когато до края на предходната година общинския съвет не е определил размера на местните данъци за текущата година, местните данъци се събират на базата на действащия размер към 31 декември на предходната година.</w:t>
      </w:r>
    </w:p>
    <w:p w:rsidR="00B276A4" w:rsidRDefault="00B276A4" w:rsidP="00B276A4">
      <w:pPr>
        <w:tabs>
          <w:tab w:val="left" w:pos="1065"/>
        </w:tabs>
        <w:jc w:val="both"/>
      </w:pPr>
      <w:r>
        <w:t xml:space="preserve">           (3) Не се допускат изменения в приетите от общинския съвет размер и начин на определяне на местните данъци в течение на годината.</w:t>
      </w:r>
    </w:p>
    <w:p w:rsidR="00B276A4" w:rsidRDefault="00B276A4" w:rsidP="00B276A4">
      <w:pPr>
        <w:shd w:val="clear" w:color="auto" w:fill="FEFEFE"/>
        <w:ind w:firstLine="708"/>
        <w:jc w:val="both"/>
        <w:rPr>
          <w:lang w:val="en-US"/>
        </w:rPr>
      </w:pPr>
      <w:r>
        <w:t>Чл.4 (1) Данъчните декларации по този закон се подават от данъчно задължените лица или от техните законни представители по образец, одобрен от министъра на финансите, който се обнародва в „Държавен вестник”.</w:t>
      </w:r>
    </w:p>
    <w:p w:rsidR="00B276A4" w:rsidRDefault="00B276A4" w:rsidP="00B276A4">
      <w:pPr>
        <w:shd w:val="clear" w:color="auto" w:fill="FEFEFE"/>
        <w:jc w:val="both"/>
        <w:rPr>
          <w:lang w:val="bg-BG"/>
        </w:rPr>
      </w:pPr>
      <w:r>
        <w:t xml:space="preserve">           (2) Данъчните декларации по ал. 1 могат да се подават и по електронен път по реда на Данъчно-осигурителния процесуален кодекс.</w:t>
      </w:r>
    </w:p>
    <w:p w:rsidR="00B276A4" w:rsidRDefault="00B276A4" w:rsidP="00B276A4">
      <w:pPr>
        <w:tabs>
          <w:tab w:val="left" w:pos="1065"/>
        </w:tabs>
        <w:jc w:val="both"/>
      </w:pPr>
      <w:r>
        <w:rPr>
          <w:bCs/>
        </w:rPr>
        <w:lastRenderedPageBreak/>
        <w:t xml:space="preserve">           Чл. 5</w:t>
      </w:r>
      <w:r>
        <w:t xml:space="preserve"> Местните данъци се заплащат в брой в касите на общинската администрация или безкасово по съответната сметка.</w:t>
      </w:r>
    </w:p>
    <w:p w:rsidR="00B276A4" w:rsidRDefault="00B276A4" w:rsidP="00B276A4">
      <w:pPr>
        <w:tabs>
          <w:tab w:val="left" w:pos="1065"/>
        </w:tabs>
        <w:jc w:val="both"/>
      </w:pPr>
      <w:r>
        <w:rPr>
          <w:bCs/>
        </w:rPr>
        <w:t xml:space="preserve">           Чл. 6</w:t>
      </w:r>
      <w:r>
        <w:t xml:space="preserve"> (1) </w:t>
      </w:r>
      <w:r>
        <w:rPr>
          <w:shd w:val="clear" w:color="auto" w:fill="FFFFFF"/>
        </w:rPr>
        <w:t>Установяването, обезпечаването и събирането на местните данъци се извършват от служители на общинската администрация по реда на </w:t>
      </w:r>
      <w:hyperlink r:id="rId9" w:history="1">
        <w:r>
          <w:rPr>
            <w:rStyle w:val="a3"/>
            <w:color w:val="auto"/>
            <w:u w:val="none"/>
            <w:shd w:val="clear" w:color="auto" w:fill="FFFFFF"/>
          </w:rPr>
          <w:t>Данъчно-осигурителния процесуален кодекс</w:t>
        </w:r>
      </w:hyperlink>
      <w:r>
        <w:rPr>
          <w:shd w:val="clear" w:color="auto" w:fill="FFFFFF"/>
        </w:rPr>
        <w:t>. Обжалването на свързаните с тях актове се извършва по местонахождението на общината, в чийто район е възникнало задължението, по реда на </w:t>
      </w:r>
      <w:hyperlink r:id="rId10" w:history="1">
        <w:r>
          <w:rPr>
            <w:rStyle w:val="a3"/>
            <w:color w:val="auto"/>
            <w:u w:val="none"/>
            <w:shd w:val="clear" w:color="auto" w:fill="FFFFFF"/>
          </w:rPr>
          <w:t>Данъчно-осигурителния процесуален кодекс</w:t>
        </w:r>
      </w:hyperlink>
      <w:r>
        <w:rPr>
          <w:shd w:val="clear" w:color="auto" w:fill="FFFFFF"/>
        </w:rPr>
        <w:t>.</w:t>
      </w:r>
    </w:p>
    <w:p w:rsidR="00B276A4" w:rsidRDefault="00B276A4" w:rsidP="00B276A4">
      <w:pPr>
        <w:tabs>
          <w:tab w:val="left" w:pos="1065"/>
        </w:tabs>
        <w:jc w:val="both"/>
      </w:pPr>
      <w:r>
        <w:t>(2) Невнесените в срок данъци по тази наредба се събират заедно с лихвите по Закона за лихвите, върху данъци, такси и други подобни държавни вземания. Принудителното събиране се извършва от публични изпълнители по реда на ДОПК или от съдебни изпълнители по реда на ГПК.</w:t>
      </w:r>
    </w:p>
    <w:p w:rsidR="00B276A4" w:rsidRDefault="00B276A4" w:rsidP="00B276A4">
      <w:pPr>
        <w:ind w:firstLine="720"/>
        <w:jc w:val="both"/>
      </w:pPr>
      <w:r>
        <w:rPr>
          <w:lang w:val="en-US"/>
        </w:rPr>
        <w:t>(</w:t>
      </w:r>
      <w:r>
        <w:t xml:space="preserve">3) </w:t>
      </w:r>
      <w:r>
        <w:rPr>
          <w:shd w:val="clear" w:color="auto" w:fill="FFFFFF"/>
        </w:rPr>
        <w:t>В производствата по </w:t>
      </w:r>
      <w:hyperlink r:id="rId11" w:history="1">
        <w:r>
          <w:rPr>
            <w:rStyle w:val="a3"/>
            <w:color w:val="auto"/>
            <w:u w:val="none"/>
            <w:shd w:val="clear" w:color="auto" w:fill="FFFFFF"/>
          </w:rPr>
          <w:t>ал. 1</w:t>
        </w:r>
      </w:hyperlink>
      <w:r>
        <w:rPr>
          <w:shd w:val="clear" w:color="auto" w:fill="FFFFFF"/>
        </w:rPr>
        <w:t> служителите на общинската администрация, определени със заповед на кмета на общината, имат правата и задълженията на органи по приходите, а в производствата по обезпечаване на данъчни задължения - на публични изпълнители.</w:t>
      </w:r>
    </w:p>
    <w:p w:rsidR="00B276A4" w:rsidRDefault="00B276A4" w:rsidP="00B276A4">
      <w:pPr>
        <w:autoSpaceDE w:val="0"/>
        <w:autoSpaceDN w:val="0"/>
        <w:adjustRightInd w:val="0"/>
        <w:jc w:val="both"/>
      </w:pPr>
      <w:r>
        <w:t xml:space="preserve">    </w:t>
      </w:r>
      <w:r>
        <w:rPr>
          <w:lang w:val="en-US"/>
        </w:rPr>
        <w:t xml:space="preserve">   (</w:t>
      </w:r>
      <w:r>
        <w:t>4)</w:t>
      </w:r>
      <w:r>
        <w:rPr>
          <w:lang w:val="en-US"/>
        </w:rPr>
        <w:t xml:space="preserve"> </w:t>
      </w:r>
      <w:r>
        <w:t>Отсрочване и разсрочване на данъчни задължения в размер до 100 000лв., със срок до 1 година от издаване на съответния акт, се извършва със заповед от Кмета на общината. В останалите случаи – с решение на Общински съвет.</w:t>
      </w:r>
    </w:p>
    <w:p w:rsidR="00B276A4" w:rsidRDefault="00B276A4" w:rsidP="00B276A4">
      <w:pPr>
        <w:autoSpaceDE w:val="0"/>
        <w:autoSpaceDN w:val="0"/>
        <w:adjustRightInd w:val="0"/>
        <w:jc w:val="both"/>
      </w:pPr>
      <w:r>
        <w:rPr>
          <w:color w:val="FF0000"/>
        </w:rPr>
        <w:t xml:space="preserve">    </w:t>
      </w:r>
      <w:r>
        <w:rPr>
          <w:color w:val="FF0000"/>
          <w:lang w:val="en-US"/>
        </w:rPr>
        <w:t xml:space="preserve">   </w:t>
      </w:r>
      <w:r>
        <w:rPr>
          <w:lang w:val="en-US"/>
        </w:rPr>
        <w:t>(</w:t>
      </w:r>
      <w:r>
        <w:t>5)</w:t>
      </w:r>
      <w:r>
        <w:rPr>
          <w:lang w:val="en-US"/>
        </w:rPr>
        <w:t xml:space="preserve"> </w:t>
      </w:r>
      <w:r>
        <w:rPr>
          <w:shd w:val="clear" w:color="auto" w:fill="FFFFFF"/>
        </w:rPr>
        <w:t>Кметът на общината упражнява правомощията на решаващ орган по </w:t>
      </w:r>
      <w:hyperlink r:id="rId12" w:anchor="%D1%87%D0%BB152_%D0%B0%D0%BB2');" w:history="1">
        <w:r>
          <w:rPr>
            <w:rStyle w:val="a3"/>
            <w:color w:val="auto"/>
            <w:u w:val="none"/>
            <w:shd w:val="clear" w:color="auto" w:fill="FFFFFF"/>
          </w:rPr>
          <w:t>чл. 152, ал. 2</w:t>
        </w:r>
      </w:hyperlink>
      <w:r>
        <w:rPr>
          <w:shd w:val="clear" w:color="auto" w:fill="FFFFFF"/>
        </w:rPr>
        <w:t> от </w:t>
      </w:r>
      <w:hyperlink r:id="rId13" w:history="1">
        <w:r>
          <w:rPr>
            <w:rStyle w:val="a3"/>
            <w:color w:val="auto"/>
            <w:u w:val="none"/>
            <w:shd w:val="clear" w:color="auto" w:fill="FFFFFF"/>
          </w:rPr>
          <w:t>Данъчно-осигурителния процесуален кодекс</w:t>
        </w:r>
      </w:hyperlink>
      <w:r>
        <w:rPr>
          <w:shd w:val="clear" w:color="auto" w:fill="FFFFFF"/>
        </w:rPr>
        <w:t>, а ръководителят на звеното за местни приходи в общината - на териториален директор на Националната агенция за приходите.</w:t>
      </w:r>
    </w:p>
    <w:p w:rsidR="00B276A4" w:rsidRDefault="00B276A4" w:rsidP="00B276A4">
      <w:pPr>
        <w:shd w:val="clear" w:color="auto" w:fill="FEFEFE"/>
        <w:jc w:val="both"/>
        <w:rPr>
          <w:lang w:eastAsia="bg-BG"/>
        </w:rPr>
      </w:pPr>
      <w:r>
        <w:t xml:space="preserve">       Чл. 7 (1)  Община Перущица предоставя ежедневна информация по електронен път на Министерството на финансите за:</w:t>
      </w:r>
    </w:p>
    <w:p w:rsidR="00B276A4" w:rsidRDefault="00B276A4" w:rsidP="00B276A4">
      <w:pPr>
        <w:shd w:val="clear" w:color="auto" w:fill="FEFEFE"/>
        <w:ind w:firstLine="720"/>
        <w:jc w:val="both"/>
      </w:pPr>
      <w:r>
        <w:t>1. идентификационните данни за задължените лица по този закон;</w:t>
      </w:r>
    </w:p>
    <w:p w:rsidR="00B276A4" w:rsidRDefault="00B276A4" w:rsidP="00B276A4">
      <w:pPr>
        <w:shd w:val="clear" w:color="auto" w:fill="FEFEFE"/>
        <w:ind w:firstLine="720"/>
        <w:jc w:val="both"/>
      </w:pPr>
      <w:r>
        <w:t>2. обектите на облагане с местни данъци и такси, данъчните им оценки и отчетните им стойности;</w:t>
      </w:r>
    </w:p>
    <w:p w:rsidR="00B276A4" w:rsidRDefault="00B276A4" w:rsidP="00B276A4">
      <w:pPr>
        <w:shd w:val="clear" w:color="auto" w:fill="FEFEFE"/>
        <w:ind w:firstLine="720"/>
        <w:jc w:val="both"/>
      </w:pPr>
      <w:r>
        <w:t>3. правата на собственост и ползване върху обектите на облагане;</w:t>
      </w:r>
    </w:p>
    <w:p w:rsidR="00B276A4" w:rsidRDefault="00B276A4" w:rsidP="00B276A4">
      <w:pPr>
        <w:shd w:val="clear" w:color="auto" w:fill="FEFEFE"/>
        <w:ind w:firstLine="720"/>
        <w:jc w:val="both"/>
      </w:pPr>
      <w:r>
        <w:t>4. данъчните облекчения и освобождавания по този закон;</w:t>
      </w:r>
    </w:p>
    <w:p w:rsidR="00B276A4" w:rsidRDefault="00B276A4" w:rsidP="00B276A4">
      <w:pPr>
        <w:shd w:val="clear" w:color="auto" w:fill="FEFEFE"/>
        <w:ind w:firstLine="720"/>
        <w:jc w:val="both"/>
      </w:pPr>
      <w:r>
        <w:t>5. размера на задълженията по видове данъци и такси, плащанията и непогасените задължения;</w:t>
      </w:r>
    </w:p>
    <w:p w:rsidR="00B276A4" w:rsidRDefault="00B276A4" w:rsidP="00B276A4">
      <w:pPr>
        <w:shd w:val="clear" w:color="auto" w:fill="FEFEFE"/>
        <w:ind w:firstLine="720"/>
        <w:jc w:val="both"/>
        <w:rPr>
          <w:shd w:val="clear" w:color="auto" w:fill="FFFFFF"/>
        </w:rPr>
      </w:pPr>
      <w:r>
        <w:t xml:space="preserve">6. </w:t>
      </w:r>
      <w:r>
        <w:rPr>
          <w:shd w:val="clear" w:color="auto" w:fill="FFFFFF"/>
        </w:rPr>
        <w:t>данни от значение за определяне на таксата за битови отпадъци, като обхватът на данните се определя със заповедта на министъра на финансите;</w:t>
      </w:r>
    </w:p>
    <w:p w:rsidR="00B276A4" w:rsidRDefault="00B276A4" w:rsidP="00B276A4">
      <w:pPr>
        <w:shd w:val="clear" w:color="auto" w:fill="FEFEFE"/>
        <w:ind w:firstLine="720"/>
        <w:jc w:val="both"/>
      </w:pPr>
      <w:r>
        <w:t xml:space="preserve">7. </w:t>
      </w:r>
      <w:r>
        <w:rPr>
          <w:shd w:val="clear" w:color="auto" w:fill="FFFFFF"/>
        </w:rPr>
        <w:t>други данни от значение за определянето, обезпечаването и събирането на местните данъци и такси.</w:t>
      </w:r>
    </w:p>
    <w:p w:rsidR="00B276A4" w:rsidRDefault="00B276A4" w:rsidP="00B276A4">
      <w:pPr>
        <w:shd w:val="clear" w:color="auto" w:fill="FEFEFE"/>
        <w:jc w:val="both"/>
      </w:pPr>
      <w:r>
        <w:t xml:space="preserve">         (2) Информацията по ал. 1 се предоставя по ред, начин и във формат, определени със заповед на министъра на финансите.</w:t>
      </w:r>
    </w:p>
    <w:p w:rsidR="00B276A4" w:rsidRDefault="00B276A4" w:rsidP="00B276A4">
      <w:pPr>
        <w:shd w:val="clear" w:color="auto" w:fill="FEFEFE"/>
        <w:jc w:val="both"/>
      </w:pPr>
      <w:r>
        <w:t xml:space="preserve">         (3) Заповедта по ал. 2 се публикува на интернет страниците на </w:t>
      </w:r>
      <w:hyperlink r:id="rId14" w:history="1">
        <w:r>
          <w:rPr>
            <w:rStyle w:val="a3"/>
            <w:color w:val="auto"/>
            <w:u w:val="none"/>
          </w:rPr>
          <w:t>Министерството на финансите</w:t>
        </w:r>
      </w:hyperlink>
      <w:r>
        <w:t xml:space="preserve"> и </w:t>
      </w:r>
      <w:hyperlink r:id="rId15" w:history="1">
        <w:r>
          <w:rPr>
            <w:rStyle w:val="a3"/>
            <w:color w:val="auto"/>
            <w:u w:val="none"/>
          </w:rPr>
          <w:t>Националното сдружение на общините в Република България</w:t>
        </w:r>
      </w:hyperlink>
      <w:r>
        <w:t>.</w:t>
      </w:r>
    </w:p>
    <w:p w:rsidR="00B276A4" w:rsidRDefault="00B276A4" w:rsidP="00B276A4">
      <w:pPr>
        <w:tabs>
          <w:tab w:val="left" w:pos="1065"/>
        </w:tabs>
        <w:jc w:val="both"/>
      </w:pPr>
      <w:r>
        <w:t xml:space="preserve">           </w:t>
      </w:r>
      <w:r>
        <w:rPr>
          <w:bCs/>
        </w:rPr>
        <w:t>Чл. 8</w:t>
      </w:r>
      <w:r>
        <w:t xml:space="preserve"> Общинският съвет определя условията и реда за информиране и обсъждане с гражданите и бизнеса на предложения за определяне размерите на местните данъци.</w:t>
      </w:r>
    </w:p>
    <w:p w:rsidR="00B276A4" w:rsidRDefault="00B276A4" w:rsidP="00B276A4">
      <w:pPr>
        <w:rPr>
          <w:sz w:val="28"/>
          <w:szCs w:val="20"/>
        </w:rPr>
      </w:pPr>
    </w:p>
    <w:p w:rsidR="00B276A4" w:rsidRDefault="00B276A4" w:rsidP="00B276A4">
      <w:pPr>
        <w:jc w:val="center"/>
        <w:rPr>
          <w:b/>
          <w:sz w:val="28"/>
          <w:szCs w:val="20"/>
        </w:rPr>
      </w:pPr>
      <w:r>
        <w:rPr>
          <w:b/>
          <w:sz w:val="28"/>
          <w:szCs w:val="20"/>
        </w:rPr>
        <w:t>Глава втора</w:t>
      </w:r>
    </w:p>
    <w:p w:rsidR="00B276A4" w:rsidRDefault="00B276A4" w:rsidP="00B276A4">
      <w:pPr>
        <w:jc w:val="center"/>
        <w:rPr>
          <w:b/>
          <w:sz w:val="28"/>
          <w:szCs w:val="20"/>
        </w:rPr>
      </w:pPr>
      <w:r>
        <w:rPr>
          <w:b/>
          <w:sz w:val="28"/>
          <w:szCs w:val="20"/>
        </w:rPr>
        <w:t>Местни данъци</w:t>
      </w:r>
    </w:p>
    <w:p w:rsidR="00B276A4" w:rsidRDefault="00B276A4" w:rsidP="00B276A4">
      <w:pPr>
        <w:spacing w:before="480"/>
        <w:jc w:val="center"/>
        <w:rPr>
          <w:b/>
          <w:sz w:val="28"/>
          <w:szCs w:val="20"/>
        </w:rPr>
      </w:pPr>
      <w:r>
        <w:rPr>
          <w:b/>
          <w:sz w:val="28"/>
          <w:szCs w:val="20"/>
        </w:rPr>
        <w:t>Раздел І</w:t>
      </w:r>
    </w:p>
    <w:p w:rsidR="00B276A4" w:rsidRDefault="00B276A4" w:rsidP="00B276A4">
      <w:pPr>
        <w:tabs>
          <w:tab w:val="left" w:pos="1065"/>
        </w:tabs>
        <w:jc w:val="center"/>
        <w:rPr>
          <w:b/>
          <w:bCs/>
          <w:sz w:val="28"/>
          <w:lang w:eastAsia="bg-BG"/>
        </w:rPr>
      </w:pPr>
      <w:r>
        <w:rPr>
          <w:b/>
          <w:bCs/>
          <w:sz w:val="28"/>
        </w:rPr>
        <w:t>Данък върху недвижимите имоти</w:t>
      </w:r>
    </w:p>
    <w:p w:rsidR="00B276A4" w:rsidRDefault="00B276A4" w:rsidP="00B276A4">
      <w:pPr>
        <w:tabs>
          <w:tab w:val="left" w:pos="1065"/>
        </w:tabs>
      </w:pPr>
    </w:p>
    <w:p w:rsidR="00B276A4" w:rsidRDefault="00B276A4" w:rsidP="00B276A4">
      <w:pPr>
        <w:autoSpaceDE w:val="0"/>
        <w:autoSpaceDN w:val="0"/>
        <w:adjustRightInd w:val="0"/>
        <w:jc w:val="both"/>
        <w:rPr>
          <w:lang w:val="ru-RU"/>
        </w:rPr>
      </w:pPr>
      <w:r>
        <w:rPr>
          <w:bCs/>
        </w:rPr>
        <w:t xml:space="preserve">             Чл. 9</w:t>
      </w:r>
      <w:r>
        <w:t xml:space="preserve"> (1) </w:t>
      </w:r>
      <w:r>
        <w:rPr>
          <w:shd w:val="clear" w:color="auto" w:fill="FFFFFF"/>
        </w:rPr>
        <w:t>С данък върху недвижимите имоти се облагат разположените на територията на страната сгради и самостоятелни обекти в сгради, както и поземлените имоти, разположени в строителните граници на населените места и селищните образувания, и поземлените имоти извън тях, които според подробен устройствен план имат предназначението по </w:t>
      </w:r>
      <w:hyperlink r:id="rId16" w:anchor="%D1%87%D0%BB8_%D1%821');" w:history="1">
        <w:r>
          <w:rPr>
            <w:rStyle w:val="a3"/>
            <w:color w:val="auto"/>
            <w:u w:val="none"/>
            <w:shd w:val="clear" w:color="auto" w:fill="FFFFFF"/>
          </w:rPr>
          <w:t>чл. 8, т. 1</w:t>
        </w:r>
      </w:hyperlink>
      <w:r>
        <w:rPr>
          <w:shd w:val="clear" w:color="auto" w:fill="FFFFFF"/>
        </w:rPr>
        <w:t> от </w:t>
      </w:r>
      <w:hyperlink r:id="rId17" w:history="1">
        <w:r>
          <w:rPr>
            <w:rStyle w:val="a3"/>
            <w:color w:val="auto"/>
            <w:u w:val="none"/>
            <w:shd w:val="clear" w:color="auto" w:fill="FFFFFF"/>
          </w:rPr>
          <w:t>Закона за устройство на територията</w:t>
        </w:r>
      </w:hyperlink>
      <w:r>
        <w:rPr>
          <w:shd w:val="clear" w:color="auto" w:fill="FFFFFF"/>
        </w:rPr>
        <w:t> и след промяна на предназначението на земята, когато това се изисква по реда на специален закон.</w:t>
      </w:r>
    </w:p>
    <w:p w:rsidR="00B276A4" w:rsidRDefault="00B276A4" w:rsidP="00B276A4">
      <w:pPr>
        <w:autoSpaceDE w:val="0"/>
        <w:autoSpaceDN w:val="0"/>
        <w:adjustRightInd w:val="0"/>
        <w:ind w:firstLine="840"/>
        <w:jc w:val="both"/>
        <w:rPr>
          <w:lang w:val="ru-RU"/>
        </w:rPr>
      </w:pPr>
      <w:r>
        <w:rPr>
          <w:lang w:val="ru-RU"/>
        </w:rPr>
        <w:t>(2) Не се облагат</w:t>
      </w:r>
      <w:r>
        <w:rPr>
          <w:color w:val="ED7D31" w:themeColor="accent2"/>
          <w:lang w:val="ru-RU"/>
        </w:rPr>
        <w:t xml:space="preserve"> </w:t>
      </w:r>
      <w:r>
        <w:rPr>
          <w:lang w:val="ru-RU"/>
        </w:rPr>
        <w:t>с данък поземлените имоти, заети от улици, пътища от републиканската и общинската пътни мрежи и железопътната мрежа, до ограничителните строителни линии. Не се облагат с данък и поземлените имоти, заети от водни обекти, държавна и общинска собственост.</w:t>
      </w:r>
    </w:p>
    <w:p w:rsidR="00B276A4" w:rsidRDefault="00B276A4" w:rsidP="00B276A4">
      <w:pPr>
        <w:autoSpaceDE w:val="0"/>
        <w:autoSpaceDN w:val="0"/>
        <w:adjustRightInd w:val="0"/>
        <w:ind w:firstLine="840"/>
        <w:jc w:val="both"/>
        <w:rPr>
          <w:lang w:val="ru-RU"/>
        </w:rPr>
      </w:pPr>
      <w:r>
        <w:rPr>
          <w:lang w:val="ru-RU"/>
        </w:rPr>
        <w:t>(3) Не се облагат с данък земеделските земи и горите, с изключение на застроените земи - за действително застроената площ и прилежащия й терен.</w:t>
      </w:r>
    </w:p>
    <w:p w:rsidR="00B276A4" w:rsidRDefault="00B276A4" w:rsidP="00B276A4">
      <w:pPr>
        <w:autoSpaceDE w:val="0"/>
        <w:autoSpaceDN w:val="0"/>
        <w:adjustRightInd w:val="0"/>
        <w:ind w:firstLine="840"/>
        <w:jc w:val="both"/>
        <w:rPr>
          <w:lang w:val="ru-RU"/>
        </w:rPr>
      </w:pPr>
      <w:r>
        <w:rPr>
          <w:lang w:val="ru-RU"/>
        </w:rPr>
        <w:lastRenderedPageBreak/>
        <w:t>(4) Не се облагат с данък недвижимите имоти с данъчна оценка до 1680 лв. включително.</w:t>
      </w:r>
    </w:p>
    <w:p w:rsidR="00B276A4" w:rsidRDefault="00B276A4" w:rsidP="00B276A4">
      <w:pPr>
        <w:autoSpaceDE w:val="0"/>
        <w:autoSpaceDN w:val="0"/>
        <w:adjustRightInd w:val="0"/>
        <w:ind w:firstLine="940"/>
        <w:jc w:val="both"/>
        <w:rPr>
          <w:lang w:val="bg-BG"/>
        </w:rPr>
      </w:pPr>
      <w:r>
        <w:rPr>
          <w:bCs/>
        </w:rPr>
        <w:t>Чл. 10</w:t>
      </w:r>
      <w:r>
        <w:t xml:space="preserve"> </w:t>
      </w:r>
      <w:r>
        <w:rPr>
          <w:lang w:val="ru-RU"/>
        </w:rPr>
        <w:t>(1) Данъчно задължени лица са собствениците на облагаеми с данък недвижими имоти</w:t>
      </w:r>
      <w:r>
        <w:t>.</w:t>
      </w:r>
    </w:p>
    <w:p w:rsidR="00B276A4" w:rsidRDefault="00B276A4" w:rsidP="00B276A4">
      <w:pPr>
        <w:autoSpaceDE w:val="0"/>
        <w:autoSpaceDN w:val="0"/>
        <w:adjustRightInd w:val="0"/>
        <w:ind w:firstLine="839"/>
        <w:jc w:val="both"/>
        <w:rPr>
          <w:lang w:val="ru-RU"/>
        </w:rPr>
      </w:pPr>
      <w:r>
        <w:rPr>
          <w:lang w:val="ru-RU"/>
        </w:rPr>
        <w:t xml:space="preserve">(2) </w:t>
      </w:r>
      <w:r>
        <w:rPr>
          <w:shd w:val="clear" w:color="auto" w:fill="FFFFFF"/>
        </w:rPr>
        <w:t>Собственикът на сграда, построена върху държавен или общински поземлен имот, е данъчно задължен и за този имот или съответната част от него.</w:t>
      </w:r>
    </w:p>
    <w:p w:rsidR="00B276A4" w:rsidRDefault="00B276A4" w:rsidP="00B276A4">
      <w:pPr>
        <w:autoSpaceDE w:val="0"/>
        <w:autoSpaceDN w:val="0"/>
        <w:adjustRightInd w:val="0"/>
        <w:ind w:firstLine="840"/>
        <w:jc w:val="both"/>
        <w:rPr>
          <w:lang w:val="ru-RU"/>
        </w:rPr>
      </w:pPr>
      <w:r>
        <w:rPr>
          <w:lang w:val="ru-RU"/>
        </w:rPr>
        <w:t>(3) При учредено вещно право на ползване данъчно задължен е ползвателят.</w:t>
      </w:r>
    </w:p>
    <w:p w:rsidR="00B276A4" w:rsidRDefault="00B276A4" w:rsidP="00B276A4">
      <w:pPr>
        <w:autoSpaceDE w:val="0"/>
        <w:autoSpaceDN w:val="0"/>
        <w:adjustRightInd w:val="0"/>
        <w:ind w:firstLine="839"/>
        <w:jc w:val="both"/>
        <w:rPr>
          <w:lang w:val="ru-RU"/>
        </w:rPr>
      </w:pPr>
      <w:r>
        <w:rPr>
          <w:lang w:val="ru-RU"/>
        </w:rPr>
        <w:t>(4) При концесия данъчно задължен е концесионерът. При концесия за добив данъчно задължено лице е собственикът, с изключение на случаите, при които в полза на концесионера е учредено вещно право на ползване върху поземления имот или съответната част от него.</w:t>
      </w:r>
    </w:p>
    <w:p w:rsidR="00B276A4" w:rsidRDefault="00B276A4" w:rsidP="00B276A4">
      <w:pPr>
        <w:autoSpaceDE w:val="0"/>
        <w:autoSpaceDN w:val="0"/>
        <w:adjustRightInd w:val="0"/>
        <w:ind w:firstLine="566"/>
        <w:jc w:val="both"/>
        <w:rPr>
          <w:lang w:val="ru-RU"/>
        </w:rPr>
      </w:pPr>
      <w:r>
        <w:rPr>
          <w:lang w:val="ru-RU"/>
        </w:rPr>
        <w:t xml:space="preserve">     (5) За имот държавна или общинска собственост, данъчно задължено е лицето,  на което  имота е предоставен за управление.</w:t>
      </w:r>
    </w:p>
    <w:p w:rsidR="00B276A4" w:rsidRDefault="00B276A4" w:rsidP="00B276A4">
      <w:pPr>
        <w:autoSpaceDE w:val="0"/>
        <w:autoSpaceDN w:val="0"/>
        <w:adjustRightInd w:val="0"/>
        <w:ind w:firstLine="840"/>
        <w:jc w:val="both"/>
        <w:rPr>
          <w:lang w:val="ru-RU"/>
        </w:rPr>
      </w:pPr>
      <w:r>
        <w:rPr>
          <w:bCs/>
          <w:lang w:val="ru-RU"/>
        </w:rPr>
        <w:t>Чл. 11</w:t>
      </w:r>
      <w:r>
        <w:rPr>
          <w:lang w:val="ru-RU"/>
        </w:rPr>
        <w:t xml:space="preserve"> Когато върху облагаем недвижим имот правото на собственост или ограниченото вещно право на ползване е притежание на няколко лица, те дължат данък съответно на частите си.</w:t>
      </w:r>
    </w:p>
    <w:p w:rsidR="00B276A4" w:rsidRDefault="00B276A4" w:rsidP="00B276A4">
      <w:pPr>
        <w:autoSpaceDE w:val="0"/>
        <w:autoSpaceDN w:val="0"/>
        <w:adjustRightInd w:val="0"/>
        <w:ind w:firstLine="936"/>
        <w:jc w:val="both"/>
        <w:rPr>
          <w:lang w:val="bg-BG"/>
        </w:rPr>
      </w:pPr>
      <w:r>
        <w:rPr>
          <w:bCs/>
          <w:lang w:val="ru-RU"/>
        </w:rPr>
        <w:t>Чл. 12</w:t>
      </w:r>
      <w:r>
        <w:rPr>
          <w:lang w:val="ru-RU"/>
        </w:rPr>
        <w:t xml:space="preserve"> </w:t>
      </w:r>
      <w:r>
        <w:t>(1) Данъкът върху недвижимите имоти се заплаща:</w:t>
      </w:r>
    </w:p>
    <w:p w:rsidR="00B276A4" w:rsidRDefault="00B276A4" w:rsidP="00B276A4">
      <w:pPr>
        <w:autoSpaceDE w:val="0"/>
        <w:autoSpaceDN w:val="0"/>
        <w:adjustRightInd w:val="0"/>
        <w:ind w:right="144"/>
        <w:jc w:val="both"/>
      </w:pPr>
      <w:r>
        <w:rPr>
          <w:lang w:val="en-US"/>
        </w:rPr>
        <w:t xml:space="preserve">                 1</w:t>
      </w:r>
      <w:r>
        <w:t>.В брой в касата на данъчната служба при общината, находяща се в гр. Перущица, област Пловдив, ул. “Отец Паисий”№ 2.</w:t>
      </w:r>
    </w:p>
    <w:p w:rsidR="00B276A4" w:rsidRDefault="00B276A4" w:rsidP="00B276A4">
      <w:pPr>
        <w:autoSpaceDE w:val="0"/>
        <w:autoSpaceDN w:val="0"/>
        <w:adjustRightInd w:val="0"/>
        <w:ind w:firstLine="936"/>
        <w:jc w:val="both"/>
      </w:pPr>
      <w:r>
        <w:t>2. По банков път – по банковата сметка на общината.</w:t>
      </w:r>
    </w:p>
    <w:p w:rsidR="00B276A4" w:rsidRDefault="00B276A4" w:rsidP="00B276A4">
      <w:pPr>
        <w:autoSpaceDE w:val="0"/>
        <w:autoSpaceDN w:val="0"/>
        <w:adjustRightInd w:val="0"/>
        <w:ind w:firstLine="936"/>
        <w:jc w:val="both"/>
      </w:pPr>
      <w:r>
        <w:t>3. С пощенски запис.</w:t>
      </w:r>
    </w:p>
    <w:p w:rsidR="00B276A4" w:rsidRDefault="00B276A4" w:rsidP="00B276A4">
      <w:pPr>
        <w:autoSpaceDE w:val="0"/>
        <w:autoSpaceDN w:val="0"/>
        <w:adjustRightInd w:val="0"/>
        <w:ind w:firstLine="936"/>
        <w:jc w:val="both"/>
      </w:pPr>
      <w:r>
        <w:t>4. Чрез портал за електронни плащания</w:t>
      </w:r>
    </w:p>
    <w:p w:rsidR="00B276A4" w:rsidRDefault="00B276A4" w:rsidP="00B276A4">
      <w:pPr>
        <w:autoSpaceDE w:val="0"/>
        <w:autoSpaceDN w:val="0"/>
        <w:adjustRightInd w:val="0"/>
        <w:ind w:firstLine="936"/>
        <w:jc w:val="both"/>
        <w:rPr>
          <w:b/>
        </w:rPr>
      </w:pPr>
      <w:r>
        <w:t xml:space="preserve">5. Чрез ПОС устройство </w:t>
      </w:r>
    </w:p>
    <w:p w:rsidR="00B276A4" w:rsidRDefault="00B276A4" w:rsidP="00B276A4">
      <w:pPr>
        <w:autoSpaceDE w:val="0"/>
        <w:autoSpaceDN w:val="0"/>
        <w:adjustRightInd w:val="0"/>
        <w:ind w:firstLine="936"/>
        <w:jc w:val="both"/>
        <w:rPr>
          <w:lang w:val="ru-RU"/>
        </w:rPr>
      </w:pPr>
      <w:r>
        <w:rPr>
          <w:lang w:val="ru-RU"/>
        </w:rPr>
        <w:t>(2) Всеки от съсобствениците на имота, съответно от съпритежателите на ограниченото вещно право на ползване, може да плати данъка за целия имот за сметка на останалите.</w:t>
      </w:r>
    </w:p>
    <w:p w:rsidR="00B276A4" w:rsidRDefault="00B276A4" w:rsidP="00B276A4">
      <w:pPr>
        <w:autoSpaceDE w:val="0"/>
        <w:autoSpaceDN w:val="0"/>
        <w:adjustRightInd w:val="0"/>
        <w:ind w:firstLine="566"/>
        <w:jc w:val="both"/>
        <w:rPr>
          <w:lang w:val="bg-BG"/>
        </w:rPr>
      </w:pPr>
      <w:r>
        <w:rPr>
          <w:bCs/>
        </w:rPr>
        <w:t xml:space="preserve">Чл. 13(1) </w:t>
      </w:r>
      <w:r>
        <w:t xml:space="preserve"> Данъкът върху недвижимите имоти се плаща на две равни вноски в следните срокове: до 30 юни и до 31 октомври на годината, за която е дължим.</w:t>
      </w:r>
    </w:p>
    <w:p w:rsidR="00B276A4" w:rsidRDefault="00B276A4" w:rsidP="00B276A4">
      <w:pPr>
        <w:autoSpaceDE w:val="0"/>
        <w:autoSpaceDN w:val="0"/>
        <w:adjustRightInd w:val="0"/>
        <w:jc w:val="both"/>
      </w:pPr>
      <w:r>
        <w:rPr>
          <w:lang w:val="en-US"/>
        </w:rPr>
        <w:t xml:space="preserve">            </w:t>
      </w:r>
      <w:r>
        <w:rPr>
          <w:lang w:val="ru-RU"/>
        </w:rPr>
        <w:t xml:space="preserve">        </w:t>
      </w:r>
      <w:r>
        <w:rPr>
          <w:lang w:val="en-US"/>
        </w:rPr>
        <w:t xml:space="preserve"> </w:t>
      </w:r>
      <w:r>
        <w:rPr>
          <w:lang w:val="ru-RU"/>
        </w:rPr>
        <w:t>(</w:t>
      </w:r>
      <w:r>
        <w:t>2)</w:t>
      </w:r>
      <w:r>
        <w:rPr>
          <w:lang w:val="ru-RU"/>
        </w:rPr>
        <w:t xml:space="preserve"> </w:t>
      </w:r>
      <w:r>
        <w:t>На предплатилите до 30 април за цялата година се прави отстъпка 5 на сто.</w:t>
      </w:r>
    </w:p>
    <w:p w:rsidR="00B276A4" w:rsidRDefault="00B276A4" w:rsidP="00B276A4">
      <w:pPr>
        <w:autoSpaceDE w:val="0"/>
        <w:autoSpaceDN w:val="0"/>
        <w:adjustRightInd w:val="0"/>
        <w:ind w:firstLine="708"/>
        <w:jc w:val="both"/>
        <w:rPr>
          <w:lang w:val="en-US"/>
        </w:rPr>
      </w:pPr>
      <w:r>
        <w:t xml:space="preserve">         </w:t>
      </w:r>
      <w:r>
        <w:rPr>
          <w:lang w:val="en-US"/>
        </w:rPr>
        <w:t>(3) За недвижимите имоти, придобити през текущата година, данъкът се заплаща в сроковете по ал. 1, а в случаите, в които придобиването е след изтичане на сроковете по ал. 1, данъкът се заплаща в двумесечен срок от датата на придобиването на имота.</w:t>
      </w:r>
    </w:p>
    <w:p w:rsidR="00B276A4" w:rsidRDefault="00B276A4" w:rsidP="00B276A4">
      <w:pPr>
        <w:shd w:val="clear" w:color="auto" w:fill="FEFEFE"/>
        <w:jc w:val="both"/>
        <w:rPr>
          <w:shd w:val="clear" w:color="auto" w:fill="FFFFFF"/>
          <w:lang w:val="bg-BG" w:eastAsia="bg-BG"/>
        </w:rPr>
      </w:pPr>
      <w:r>
        <w:rPr>
          <w:lang w:val="en-US"/>
        </w:rPr>
        <w:t xml:space="preserve">                    </w:t>
      </w:r>
      <w:r>
        <w:t>(4</w:t>
      </w:r>
      <w:r>
        <w:rPr>
          <w:lang w:val="en-US"/>
        </w:rPr>
        <w:t>)</w:t>
      </w:r>
      <w:r>
        <w:rPr>
          <w:shd w:val="clear" w:color="auto" w:fill="FFFFFF"/>
        </w:rPr>
        <w:t>При прехвърляне на недвижим имот или при учредяване на вещни права върху недвижим имот дължимият до прехвърлянето/учредяването данък, включително за месеца на прехвърлянето/учредяването, се заплаща от прехвърлителя/учредителя преди прехвърлянето/учредяването.</w:t>
      </w:r>
    </w:p>
    <w:p w:rsidR="00B276A4" w:rsidRDefault="00B276A4" w:rsidP="00B276A4">
      <w:pPr>
        <w:shd w:val="clear" w:color="auto" w:fill="FEFEFE"/>
        <w:ind w:firstLine="720"/>
        <w:jc w:val="both"/>
        <w:rPr>
          <w:shd w:val="clear" w:color="auto" w:fill="FFFFFF"/>
        </w:rPr>
      </w:pPr>
      <w:r>
        <w:rPr>
          <w:lang w:val="en-US"/>
        </w:rPr>
        <w:t xml:space="preserve">       </w:t>
      </w:r>
      <w:r>
        <w:t>(</w:t>
      </w:r>
      <w:r>
        <w:rPr>
          <w:shd w:val="clear" w:color="auto" w:fill="FFFFFF"/>
        </w:rPr>
        <w:t>5</w:t>
      </w:r>
      <w:r>
        <w:t xml:space="preserve">) </w:t>
      </w:r>
      <w:r>
        <w:rPr>
          <w:shd w:val="clear" w:color="auto" w:fill="FFFFFF"/>
        </w:rPr>
        <w:t>За новопостроените сгради или части от сгради се дължи данък от началото на месеца, следващ месеца, през който са завършени.</w:t>
      </w:r>
      <w:r>
        <w:t xml:space="preserve"> </w:t>
      </w:r>
      <w:r>
        <w:rPr>
          <w:shd w:val="clear" w:color="auto" w:fill="FFFFFF"/>
        </w:rPr>
        <w:t>Данъкът се дължи и в случаите, когато в двегодишен срок от завършването на сградата в груб строеж, съответно - в едногодишен срок от съставяне на констативен акт по чл. 176, ал. 1 от Закона за устройство на територията, сградата не е въведена в експлоатация или не е издадено разрешение за ползване.</w:t>
      </w:r>
    </w:p>
    <w:p w:rsidR="00B276A4" w:rsidRDefault="00B276A4" w:rsidP="00B276A4">
      <w:pPr>
        <w:shd w:val="clear" w:color="auto" w:fill="FEFEFE"/>
        <w:ind w:firstLine="720"/>
        <w:jc w:val="both"/>
        <w:rPr>
          <w:shd w:val="clear" w:color="auto" w:fill="FFFFFF"/>
        </w:rPr>
      </w:pPr>
      <w:r>
        <w:rPr>
          <w:lang w:val="en-US"/>
        </w:rPr>
        <w:t xml:space="preserve">       </w:t>
      </w:r>
      <w:r>
        <w:t>(</w:t>
      </w:r>
      <w:r>
        <w:rPr>
          <w:shd w:val="clear" w:color="auto" w:fill="FFFFFF"/>
        </w:rPr>
        <w:t>6</w:t>
      </w:r>
      <w:r>
        <w:t xml:space="preserve">) </w:t>
      </w:r>
      <w:r>
        <w:rPr>
          <w:shd w:val="clear" w:color="auto" w:fill="FFFFFF"/>
        </w:rPr>
        <w:t>Завършването на сграда или на част от нея се установява с удостоверение за въвеждане в експлоатация или разрешение за ползване, издадени по реда на Закона за устройство на територията, както и с удостоверение по чл. 54а, ал. 3 от Закона за кадастъра и имотния регистър.</w:t>
      </w:r>
    </w:p>
    <w:p w:rsidR="00B276A4" w:rsidRDefault="00B276A4" w:rsidP="00B276A4">
      <w:pPr>
        <w:shd w:val="clear" w:color="auto" w:fill="FEFEFE"/>
        <w:ind w:firstLine="720"/>
        <w:jc w:val="both"/>
        <w:rPr>
          <w:color w:val="FF0000"/>
          <w:shd w:val="clear" w:color="auto" w:fill="FFFFFF"/>
        </w:rPr>
      </w:pPr>
      <w:r>
        <w:rPr>
          <w:lang w:val="en-US"/>
        </w:rPr>
        <w:t xml:space="preserve">       </w:t>
      </w:r>
      <w:r>
        <w:t>(</w:t>
      </w:r>
      <w:r>
        <w:rPr>
          <w:shd w:val="clear" w:color="auto" w:fill="FFFFFF"/>
        </w:rPr>
        <w:t>7</w:t>
      </w:r>
      <w:r>
        <w:t xml:space="preserve">) </w:t>
      </w:r>
      <w:r>
        <w:rPr>
          <w:shd w:val="clear" w:color="auto" w:fill="FFFFFF"/>
        </w:rPr>
        <w:t>Органите, издаващи документите по ал. 6, предоставят служебно по един екземпляр от тях на данъчната служба на община Перущица в едноседмичен срок от издаването им. Лицето упражняващо строителен надзор или техническият ръководител – за строежите от пета категория, предоставя екземпляр от съставения констативен акт по чл.176,ал.1 от Закона за устройство на територията в едномесечен срок от съставянето му.</w:t>
      </w:r>
    </w:p>
    <w:p w:rsidR="00B276A4" w:rsidRDefault="00B276A4" w:rsidP="00B276A4">
      <w:pPr>
        <w:shd w:val="clear" w:color="auto" w:fill="FEFEFE"/>
        <w:ind w:firstLine="720"/>
        <w:jc w:val="both"/>
        <w:rPr>
          <w:shd w:val="clear" w:color="auto" w:fill="FFFFFF"/>
        </w:rPr>
      </w:pPr>
      <w:r>
        <w:t xml:space="preserve">     (</w:t>
      </w:r>
      <w:r>
        <w:rPr>
          <w:shd w:val="clear" w:color="auto" w:fill="FFFFFF"/>
        </w:rPr>
        <w:t>8</w:t>
      </w:r>
      <w:r>
        <w:t xml:space="preserve">) </w:t>
      </w:r>
      <w:r>
        <w:rPr>
          <w:shd w:val="clear" w:color="auto" w:fill="FFFFFF"/>
        </w:rPr>
        <w:t>Завършването на сградата в груб строеж се установява по реда на чл. 181, ал. 2 от Закона за устройство на територията. Обстоятелствата по ал. 5 се установяват с констативен акт, съставен от служители от Дирекция</w:t>
      </w:r>
      <w:r>
        <w:rPr>
          <w:sz w:val="28"/>
          <w:szCs w:val="28"/>
          <w:shd w:val="clear" w:color="auto" w:fill="FFFFFF"/>
        </w:rPr>
        <w:t xml:space="preserve"> </w:t>
      </w:r>
      <w:r>
        <w:rPr>
          <w:shd w:val="clear" w:color="auto" w:fill="FFFFFF"/>
        </w:rPr>
        <w:t>„</w:t>
      </w:r>
      <w:r>
        <w:t xml:space="preserve">САБХДЕП” </w:t>
      </w:r>
      <w:r>
        <w:rPr>
          <w:shd w:val="clear" w:color="auto" w:fill="FFFFFF"/>
        </w:rPr>
        <w:t>при община Перущица. Актът се съобщава на данъчно задълженото лице, което може да оспори констатациите в акта в 7-дневен срок от уведомяването.</w:t>
      </w:r>
    </w:p>
    <w:p w:rsidR="00B276A4" w:rsidRDefault="00B276A4" w:rsidP="00B276A4">
      <w:pPr>
        <w:pStyle w:val="Default"/>
        <w:ind w:firstLine="640"/>
        <w:jc w:val="both"/>
        <w:rPr>
          <w:bCs/>
        </w:rPr>
      </w:pPr>
      <w:r>
        <w:rPr>
          <w:shd w:val="clear" w:color="auto" w:fill="FFFFFF"/>
        </w:rPr>
        <w:t xml:space="preserve">    </w:t>
      </w:r>
      <w:r>
        <w:rPr>
          <w:shd w:val="clear" w:color="auto" w:fill="FFFFFF"/>
          <w:lang w:val="en-US"/>
        </w:rPr>
        <w:t>(9)</w:t>
      </w:r>
      <w:r>
        <w:rPr>
          <w:bCs/>
          <w:lang w:val="en-US"/>
        </w:rPr>
        <w:t xml:space="preserve"> </w:t>
      </w:r>
      <w:r>
        <w:rPr>
          <w:bCs/>
        </w:rPr>
        <w:t>Не се изисква подаване на данъчна декларация, когато промяната в обстоятелствата, имащи значение за определяне на данъка, са удостоверени от общината в случаите на търпимост на строежите, в изпълнение на Националната програма за енергийна ефективност на многофамилни жилищни сгради или в качеството й на възложител по Закона за устройство на територията. Служител от общинската администрация отразява служебно настъпилите промени в техническите характеристики на имота.</w:t>
      </w:r>
    </w:p>
    <w:p w:rsidR="00B276A4" w:rsidRDefault="00B276A4" w:rsidP="00B276A4">
      <w:pPr>
        <w:pStyle w:val="Default"/>
        <w:ind w:firstLine="640"/>
        <w:jc w:val="both"/>
      </w:pPr>
      <w:r>
        <w:rPr>
          <w:lang w:val="en-US"/>
        </w:rPr>
        <w:lastRenderedPageBreak/>
        <w:t xml:space="preserve">(10) </w:t>
      </w:r>
      <w:r>
        <w:t>При частично или пълно унищожаване на сградите, както и при преминаване на недвижимите имоти от необлагаеми в облагаеми и обратно данъчно задължените лица уведомяват за това общината по местонахождението на имота по реда и в срока по чл. 14, ал. 1 от Закона за местните данъци и такси. Задължението за плащане на данъка се прекратява, съответно възниква, от началото на месеца, следващ месеца, в който е настъпила промяната</w:t>
      </w:r>
    </w:p>
    <w:p w:rsidR="00B276A4" w:rsidRDefault="00B276A4" w:rsidP="00B276A4">
      <w:pPr>
        <w:pStyle w:val="Default"/>
        <w:jc w:val="both"/>
      </w:pPr>
    </w:p>
    <w:p w:rsidR="00B276A4" w:rsidRDefault="00B276A4" w:rsidP="00B276A4">
      <w:pPr>
        <w:autoSpaceDE w:val="0"/>
        <w:autoSpaceDN w:val="0"/>
        <w:adjustRightInd w:val="0"/>
        <w:jc w:val="both"/>
        <w:rPr>
          <w:lang w:val="ru-RU"/>
        </w:rPr>
      </w:pPr>
      <w:r>
        <w:rPr>
          <w:b/>
          <w:bCs/>
        </w:rPr>
        <w:t xml:space="preserve">            </w:t>
      </w:r>
      <w:r>
        <w:rPr>
          <w:bCs/>
        </w:rPr>
        <w:t>Чл. 14</w:t>
      </w:r>
      <w:r>
        <w:t xml:space="preserve"> </w:t>
      </w:r>
      <w:r>
        <w:rPr>
          <w:lang w:val="ru-RU"/>
        </w:rPr>
        <w:t>Данъкът се заплаща независимо дали недвижимите имоти се използват или не.</w:t>
      </w:r>
    </w:p>
    <w:p w:rsidR="00B276A4" w:rsidRDefault="00B276A4" w:rsidP="00B276A4">
      <w:pPr>
        <w:autoSpaceDE w:val="0"/>
        <w:autoSpaceDN w:val="0"/>
        <w:adjustRightInd w:val="0"/>
        <w:ind w:firstLine="720"/>
        <w:jc w:val="both"/>
        <w:rPr>
          <w:lang w:val="bg-BG"/>
        </w:rPr>
      </w:pPr>
      <w:r>
        <w:rPr>
          <w:bCs/>
          <w:lang w:val="ru-RU"/>
        </w:rPr>
        <w:t xml:space="preserve">Чл. </w:t>
      </w:r>
      <w:r>
        <w:rPr>
          <w:bCs/>
        </w:rPr>
        <w:t>15</w:t>
      </w:r>
      <w:r>
        <w:rPr>
          <w:lang w:val="ru-RU"/>
        </w:rPr>
        <w:t xml:space="preserve"> </w:t>
      </w:r>
      <w:r>
        <w:t>От заплащане на данък се о</w:t>
      </w:r>
      <w:r>
        <w:rPr>
          <w:lang w:val="ru-RU"/>
        </w:rPr>
        <w:t xml:space="preserve">свобождават </w:t>
      </w:r>
      <w:r>
        <w:t>лицата за имотите, определени в чл. 24 от Закона за местните данъци и такси.</w:t>
      </w:r>
    </w:p>
    <w:p w:rsidR="00B276A4" w:rsidRDefault="00B276A4" w:rsidP="00B276A4">
      <w:pPr>
        <w:shd w:val="clear" w:color="auto" w:fill="FEFEFE"/>
        <w:ind w:firstLine="720"/>
        <w:jc w:val="both"/>
        <w:rPr>
          <w:lang w:eastAsia="bg-BG"/>
        </w:rPr>
      </w:pPr>
      <w:r>
        <w:rPr>
          <w:bCs/>
        </w:rPr>
        <w:t>Чл. 16</w:t>
      </w:r>
      <w:r>
        <w:t xml:space="preserve"> </w:t>
      </w:r>
      <w:r>
        <w:rPr>
          <w:lang w:val="ru-RU"/>
        </w:rPr>
        <w:t>Данъкът върху недвижимите имоти постъпва в приход на бюджета на общината, на територията на която се намира имотът.</w:t>
      </w:r>
      <w:r>
        <w:t xml:space="preserve"> Данъкът, дължим от концесионера за имот, разположен на територията на повече от една община, постъпва в приход на общината, на чиято територия е по-голямата част от имота.</w:t>
      </w:r>
    </w:p>
    <w:p w:rsidR="00B276A4" w:rsidRDefault="00B276A4" w:rsidP="00B276A4">
      <w:pPr>
        <w:autoSpaceDE w:val="0"/>
        <w:autoSpaceDN w:val="0"/>
        <w:adjustRightInd w:val="0"/>
        <w:ind w:firstLine="720"/>
        <w:jc w:val="both"/>
        <w:rPr>
          <w:szCs w:val="20"/>
          <w:lang w:val="en-US"/>
        </w:rPr>
      </w:pPr>
      <w:r>
        <w:rPr>
          <w:bCs/>
          <w:lang w:val="en-US"/>
        </w:rPr>
        <w:t>Чл. 1</w:t>
      </w:r>
      <w:r>
        <w:rPr>
          <w:bCs/>
        </w:rPr>
        <w:t>7.</w:t>
      </w:r>
      <w:r>
        <w:rPr>
          <w:lang w:val="ru-RU"/>
        </w:rPr>
        <w:t xml:space="preserve"> </w:t>
      </w:r>
      <w:r>
        <w:rPr>
          <w:szCs w:val="20"/>
          <w:lang w:val="en-US"/>
        </w:rPr>
        <w:t xml:space="preserve">Размерът на данъка върху недвижимите имоти, се определя в размер на </w:t>
      </w:r>
      <w:r>
        <w:rPr>
          <w:b/>
          <w:szCs w:val="20"/>
          <w:lang w:val="en-US"/>
        </w:rPr>
        <w:t>1</w:t>
      </w:r>
      <w:r>
        <w:rPr>
          <w:b/>
          <w:szCs w:val="20"/>
        </w:rPr>
        <w:t>.5</w:t>
      </w:r>
      <w:r>
        <w:rPr>
          <w:szCs w:val="20"/>
          <w:lang w:val="en-US"/>
        </w:rPr>
        <w:t xml:space="preserve"> на хиляда върху данъчната оценка на недвижимия имот.</w:t>
      </w:r>
    </w:p>
    <w:p w:rsidR="00B276A4" w:rsidRDefault="00B276A4" w:rsidP="00B276A4">
      <w:pPr>
        <w:autoSpaceDE w:val="0"/>
        <w:autoSpaceDN w:val="0"/>
        <w:adjustRightInd w:val="0"/>
        <w:ind w:firstLine="708"/>
        <w:jc w:val="both"/>
        <w:rPr>
          <w:lang w:val="bg-BG"/>
        </w:rPr>
      </w:pPr>
      <w:r>
        <w:rPr>
          <w:bCs/>
        </w:rPr>
        <w:t>Чл. 18</w:t>
      </w:r>
      <w:r>
        <w:t xml:space="preserve"> </w:t>
      </w:r>
      <w:r>
        <w:rPr>
          <w:lang w:val="ru-RU"/>
        </w:rPr>
        <w:t xml:space="preserve">Данъчната оценка на недвижимите имоти на гражданите се определя по норми съгласно приложение № 2 </w:t>
      </w:r>
      <w:r>
        <w:t xml:space="preserve">от Закона за местните данъци и такси, </w:t>
      </w:r>
      <w:r>
        <w:rPr>
          <w:lang w:val="ru-RU"/>
        </w:rPr>
        <w:t>в зависимост от вида на имота, местонахождението, площта, конструкцията и овехтяването и се съобщава на данъчно задължените лица.</w:t>
      </w:r>
    </w:p>
    <w:p w:rsidR="00B276A4" w:rsidRDefault="00B276A4" w:rsidP="00B276A4">
      <w:pPr>
        <w:autoSpaceDE w:val="0"/>
        <w:autoSpaceDN w:val="0"/>
        <w:adjustRightInd w:val="0"/>
        <w:ind w:left="140" w:right="140" w:firstLine="568"/>
        <w:jc w:val="both"/>
        <w:rPr>
          <w:lang w:val="ru-RU"/>
        </w:rPr>
      </w:pPr>
      <w:r>
        <w:rPr>
          <w:bCs/>
          <w:lang w:val="ru-RU"/>
        </w:rPr>
        <w:t xml:space="preserve">Чл. </w:t>
      </w:r>
      <w:r>
        <w:rPr>
          <w:bCs/>
        </w:rPr>
        <w:t>19</w:t>
      </w:r>
      <w:r>
        <w:rPr>
          <w:lang w:val="ru-RU"/>
        </w:rPr>
        <w:t xml:space="preserve"> (1) Данъчната оценка на недвижимите имоти на предприятията е по-високата между отчетната им стойност и данъчната оценка съгласно приложение № 2 от Закона за местните данъци и такси, а за жилищните имоти - данъчната им оценка съгласно приложение № 2 от Закона за местните данъци и такси.</w:t>
      </w:r>
    </w:p>
    <w:p w:rsidR="00B276A4" w:rsidRDefault="00B276A4" w:rsidP="00B276A4">
      <w:pPr>
        <w:autoSpaceDE w:val="0"/>
        <w:autoSpaceDN w:val="0"/>
        <w:adjustRightInd w:val="0"/>
        <w:ind w:left="140" w:right="140" w:firstLine="840"/>
        <w:jc w:val="both"/>
        <w:rPr>
          <w:lang w:val="ru-RU"/>
        </w:rPr>
      </w:pPr>
      <w:r>
        <w:rPr>
          <w:lang w:val="ru-RU"/>
        </w:rPr>
        <w:t xml:space="preserve"> (2) Данъчната оценка на недвижимите имоти, върху които е учредено право на ползване на предприятие, е отчетната им стойност по баланса на собственика или данъчната оценка съгласно приложение № 2</w:t>
      </w:r>
      <w:r>
        <w:t xml:space="preserve"> от Закона за местните данъци и такси</w:t>
      </w:r>
      <w:r>
        <w:rPr>
          <w:lang w:val="ru-RU"/>
        </w:rPr>
        <w:t>, а за жилищните имоти - данъчната оценка съгласно приложение № 2</w:t>
      </w:r>
      <w:r>
        <w:t xml:space="preserve"> от Закона за местните данъци и такси</w:t>
      </w:r>
      <w:r>
        <w:rPr>
          <w:lang w:val="ru-RU"/>
        </w:rPr>
        <w:t>.</w:t>
      </w:r>
    </w:p>
    <w:p w:rsidR="00B276A4" w:rsidRDefault="00B276A4" w:rsidP="00B276A4">
      <w:pPr>
        <w:autoSpaceDE w:val="0"/>
        <w:autoSpaceDN w:val="0"/>
        <w:adjustRightInd w:val="0"/>
        <w:ind w:left="140" w:right="140" w:firstLine="840"/>
        <w:jc w:val="both"/>
        <w:rPr>
          <w:lang w:val="ru-RU"/>
        </w:rPr>
      </w:pPr>
      <w:r>
        <w:rPr>
          <w:lang w:val="ru-RU"/>
        </w:rPr>
        <w:t>(3) Данъчната оценка на имотите по чл. 11, ал. 2</w:t>
      </w:r>
      <w:r>
        <w:t xml:space="preserve"> от Закона за местните данъци и такси</w:t>
      </w:r>
      <w:r>
        <w:rPr>
          <w:lang w:val="ru-RU"/>
        </w:rPr>
        <w:t>, върху които са построени сгради на предприятия, се определя съгласно нормите по приложение № 2</w:t>
      </w:r>
      <w:r>
        <w:t xml:space="preserve"> от Закона за местните данъци и такси</w:t>
      </w:r>
      <w:r>
        <w:rPr>
          <w:lang w:val="ru-RU"/>
        </w:rPr>
        <w:t>.</w:t>
      </w:r>
    </w:p>
    <w:p w:rsidR="00B276A4" w:rsidRDefault="00B276A4" w:rsidP="00B276A4">
      <w:pPr>
        <w:shd w:val="clear" w:color="auto" w:fill="FEFEFE"/>
        <w:ind w:firstLine="720"/>
        <w:jc w:val="both"/>
        <w:rPr>
          <w:lang w:val="bg-BG" w:eastAsia="bg-BG"/>
        </w:rPr>
      </w:pPr>
      <w:r>
        <w:rPr>
          <w:lang w:val="ru-RU"/>
        </w:rPr>
        <w:t xml:space="preserve">  (4) </w:t>
      </w:r>
      <w:r>
        <w:t>При липса на счетоводни данни данъчната оценка се определя от служител на общинската администрация за сметка на данъчно задълженото лице. Данъчната оценка се определя от служител на общинската администрация и при наличие на счетоводни данни, определени в нарушение на приложимото счетоводно законодателство. Определянето на данъчната оценка се извършва по реда на Данъчно-осигурителния процесуален кодекс.</w:t>
      </w:r>
    </w:p>
    <w:p w:rsidR="00B276A4" w:rsidRDefault="00B276A4" w:rsidP="00B276A4">
      <w:pPr>
        <w:autoSpaceDE w:val="0"/>
        <w:autoSpaceDN w:val="0"/>
        <w:adjustRightInd w:val="0"/>
        <w:ind w:firstLine="839"/>
        <w:jc w:val="both"/>
        <w:rPr>
          <w:lang w:val="ru-RU"/>
        </w:rPr>
      </w:pPr>
      <w:r>
        <w:rPr>
          <w:bCs/>
          <w:lang w:val="ru-RU"/>
        </w:rPr>
        <w:t xml:space="preserve">Чл. </w:t>
      </w:r>
      <w:r>
        <w:rPr>
          <w:bCs/>
        </w:rPr>
        <w:t>20</w:t>
      </w:r>
      <w:r>
        <w:rPr>
          <w:lang w:val="ru-RU"/>
        </w:rPr>
        <w:t xml:space="preserve"> (1) Данъкът се определя върху данъчната оценка на недвижимите имоти по чл. 10, ал. 1</w:t>
      </w:r>
      <w:r>
        <w:t xml:space="preserve"> от Закона за местните данъци и такси</w:t>
      </w:r>
      <w:r>
        <w:rPr>
          <w:lang w:val="ru-RU"/>
        </w:rPr>
        <w:t xml:space="preserve"> към 1 януари на годината, за която се дължи и се съобщава на лицата до 1 март на същата година.</w:t>
      </w:r>
    </w:p>
    <w:p w:rsidR="00B276A4" w:rsidRDefault="00B276A4" w:rsidP="00B276A4">
      <w:pPr>
        <w:autoSpaceDE w:val="0"/>
        <w:autoSpaceDN w:val="0"/>
        <w:adjustRightInd w:val="0"/>
        <w:ind w:firstLine="840"/>
        <w:jc w:val="both"/>
        <w:rPr>
          <w:bCs/>
          <w:lang w:val="bg-BG"/>
        </w:rPr>
      </w:pPr>
      <w:r>
        <w:rPr>
          <w:lang w:val="ru-RU"/>
        </w:rPr>
        <w:t xml:space="preserve"> (</w:t>
      </w:r>
      <w:r>
        <w:t>2</w:t>
      </w:r>
      <w:r>
        <w:rPr>
          <w:lang w:val="ru-RU"/>
        </w:rPr>
        <w:t>) При промяна на данъчната оценка на имота през годината данъкът се определя върху новата оценка от месеца, следващ месеца на промяната. В случаите на промяна от общинск</w:t>
      </w:r>
      <w:r>
        <w:t>ия</w:t>
      </w:r>
      <w:r>
        <w:rPr>
          <w:lang w:val="ru-RU"/>
        </w:rPr>
        <w:t xml:space="preserve"> съвет на границите на зоните в населените места и категориите на вилните зони или на населените места, данъкът се определя върху новата данъчна оценка от 1 януари на следващата година.</w:t>
      </w:r>
    </w:p>
    <w:p w:rsidR="00B276A4" w:rsidRDefault="00B276A4" w:rsidP="00B276A4">
      <w:pPr>
        <w:ind w:firstLine="851"/>
        <w:jc w:val="both"/>
        <w:rPr>
          <w:lang w:eastAsia="bg-BG"/>
        </w:rPr>
      </w:pPr>
      <w:r>
        <w:rPr>
          <w:bCs/>
        </w:rPr>
        <w:t>Чл. 21</w:t>
      </w:r>
      <w:r>
        <w:rPr>
          <w:lang w:val="ru-RU"/>
        </w:rPr>
        <w:t xml:space="preserve"> </w:t>
      </w:r>
      <w:r>
        <w:rPr>
          <w:bCs/>
          <w:lang w:val="ru-RU"/>
        </w:rPr>
        <w:t xml:space="preserve">(1) За имот, който е основно жилище, </w:t>
      </w:r>
      <w:r>
        <w:rPr>
          <w:lang w:val="ru-RU"/>
        </w:rPr>
        <w:t>данък</w:t>
      </w:r>
      <w:r>
        <w:t>ът се дължи с 50 на сто намаление.</w:t>
      </w:r>
    </w:p>
    <w:p w:rsidR="00B276A4" w:rsidRDefault="00B276A4" w:rsidP="00B276A4">
      <w:pPr>
        <w:ind w:firstLine="851"/>
        <w:jc w:val="both"/>
      </w:pPr>
      <w:r>
        <w:rPr>
          <w:lang w:val="ru-RU"/>
        </w:rPr>
        <w:t xml:space="preserve">(2) За имот, който е основно жилище на лице с намалена работоспособност от 50 до 100 на сто, </w:t>
      </w:r>
      <w:r>
        <w:t xml:space="preserve">данъкът се дъжи със 75 на сто намаление. </w:t>
      </w:r>
    </w:p>
    <w:p w:rsidR="00B276A4" w:rsidRDefault="00B276A4" w:rsidP="00B276A4">
      <w:pPr>
        <w:ind w:firstLine="851"/>
        <w:jc w:val="both"/>
      </w:pPr>
      <w:r>
        <w:t>(3) В случай, че е установено деклариране на повече от едно основно жилище, облекченията по ал. 1 и 2 не се прилагат и данъкът, определен по чл. 17, се дължи в пълен размер за всяко от жилищата и за периода, в който едновременно са декларирани като основни жилища.</w:t>
      </w:r>
    </w:p>
    <w:p w:rsidR="00B276A4" w:rsidRDefault="00B276A4" w:rsidP="00B276A4">
      <w:pPr>
        <w:autoSpaceDE w:val="0"/>
        <w:autoSpaceDN w:val="0"/>
        <w:adjustRightInd w:val="0"/>
        <w:ind w:firstLine="760"/>
        <w:jc w:val="both"/>
        <w:rPr>
          <w:bCs/>
        </w:rPr>
      </w:pPr>
      <w:r>
        <w:rPr>
          <w:lang w:val="ru-RU"/>
        </w:rPr>
        <w:t xml:space="preserve">Чл. </w:t>
      </w:r>
      <w:r>
        <w:t>22</w:t>
      </w:r>
      <w:r>
        <w:rPr>
          <w:lang w:val="ru-RU"/>
        </w:rPr>
        <w:t xml:space="preserve"> Необходимо условие за определяне на данъка е наличието на подадена декларация и/или информация, предоставена по реда на чл. 14, чл. 15, ал. 3, ал. 4, ал. 5, ал. 6, ал. 7, и чл. 51 от Закона за местните данъци и такси.</w:t>
      </w:r>
      <w:r>
        <w:rPr>
          <w:lang w:val="en-US"/>
        </w:rPr>
        <w:t xml:space="preserve"> </w:t>
      </w:r>
      <w:r>
        <w:t xml:space="preserve">Служителят на общинската администрация проверява подадените декларации </w:t>
      </w:r>
      <w:r>
        <w:rPr>
          <w:lang w:val="en-US"/>
        </w:rPr>
        <w:t>и предоставената служебно информация по чл. 15, ал. 4, 6 и 7 и чл. 51, ал. 1</w:t>
      </w:r>
      <w:r>
        <w:t xml:space="preserve"> от ЗМДТ. Той може да иска допълнителни данни за облагаемия имот, да сверява данните от декларацията със счетоводните книги, планове, скици и документи, въз основа на които имотът се притежава или се ползва, а при нужда - и чрез измерване на имота от техническите органи.</w:t>
      </w:r>
    </w:p>
    <w:p w:rsidR="00B276A4" w:rsidRDefault="00B276A4" w:rsidP="00B276A4">
      <w:pPr>
        <w:autoSpaceDE w:val="0"/>
        <w:autoSpaceDN w:val="0"/>
        <w:adjustRightInd w:val="0"/>
        <w:ind w:firstLine="840"/>
        <w:jc w:val="both"/>
        <w:rPr>
          <w:bCs/>
        </w:rPr>
      </w:pPr>
      <w:r>
        <w:rPr>
          <w:bCs/>
          <w:lang w:val="ru-RU"/>
        </w:rPr>
        <w:t xml:space="preserve">Чл. </w:t>
      </w:r>
      <w:r>
        <w:rPr>
          <w:bCs/>
        </w:rPr>
        <w:t xml:space="preserve">23 </w:t>
      </w:r>
      <w:r>
        <w:rPr>
          <w:lang w:val="ru-RU"/>
        </w:rPr>
        <w:t xml:space="preserve"> Лицата предявяват правото си на освобождаване от данък или за ползване на данъчно облекчение чрез данъчна декларация, която подават в срока по чл. 14, ал. 1 от Закона за местните данъци и такси.</w:t>
      </w:r>
    </w:p>
    <w:p w:rsidR="00B276A4" w:rsidRDefault="00B276A4" w:rsidP="00B276A4">
      <w:pPr>
        <w:spacing w:before="480"/>
        <w:jc w:val="center"/>
        <w:rPr>
          <w:b/>
          <w:sz w:val="28"/>
          <w:szCs w:val="20"/>
        </w:rPr>
      </w:pPr>
      <w:r>
        <w:rPr>
          <w:b/>
          <w:sz w:val="28"/>
          <w:szCs w:val="20"/>
        </w:rPr>
        <w:t>Раздел ІІ</w:t>
      </w:r>
    </w:p>
    <w:p w:rsidR="00B276A4" w:rsidRDefault="00B276A4" w:rsidP="00B276A4">
      <w:pPr>
        <w:keepNext/>
        <w:spacing w:before="240" w:after="60"/>
        <w:jc w:val="center"/>
        <w:outlineLvl w:val="0"/>
        <w:rPr>
          <w:b/>
          <w:bCs/>
          <w:kern w:val="32"/>
          <w:sz w:val="28"/>
          <w:szCs w:val="32"/>
          <w:lang w:eastAsia="bg-BG"/>
        </w:rPr>
      </w:pPr>
      <w:r>
        <w:rPr>
          <w:b/>
          <w:bCs/>
          <w:kern w:val="32"/>
          <w:sz w:val="28"/>
          <w:szCs w:val="32"/>
        </w:rPr>
        <w:lastRenderedPageBreak/>
        <w:t>Данък върху наследствата</w:t>
      </w:r>
    </w:p>
    <w:p w:rsidR="00B276A4" w:rsidRDefault="00B276A4" w:rsidP="00B276A4">
      <w:pPr>
        <w:ind w:firstLine="482"/>
        <w:jc w:val="both"/>
      </w:pPr>
      <w:r>
        <w:rPr>
          <w:bCs/>
          <w:lang w:val="ru-RU"/>
        </w:rPr>
        <w:t xml:space="preserve">Чл. </w:t>
      </w:r>
      <w:r>
        <w:rPr>
          <w:bCs/>
        </w:rPr>
        <w:t>24</w:t>
      </w:r>
      <w:r>
        <w:rPr>
          <w:b/>
          <w:bCs/>
        </w:rPr>
        <w:t xml:space="preserve"> </w:t>
      </w:r>
      <w:r>
        <w:t xml:space="preserve">(1) С данък върху наследствата се облагат наследените по закон или по завещание имущества в страната или в чужбина на български граждани, както и имуществата в страната на чуждите граждани. </w:t>
      </w:r>
    </w:p>
    <w:p w:rsidR="00B276A4" w:rsidRDefault="00B276A4" w:rsidP="00B276A4">
      <w:pPr>
        <w:jc w:val="both"/>
      </w:pPr>
      <w:r>
        <w:t xml:space="preserve">       (2) Имуществата на лица без гражданство се облагат като имущества на български граждани, ако постоянното им местопребиваване е на територията на страната.</w:t>
      </w:r>
    </w:p>
    <w:p w:rsidR="00B276A4" w:rsidRDefault="00B276A4" w:rsidP="00B276A4">
      <w:pPr>
        <w:ind w:firstLine="482"/>
        <w:jc w:val="both"/>
      </w:pPr>
      <w:r>
        <w:rPr>
          <w:bCs/>
        </w:rPr>
        <w:t>Чл. 25</w:t>
      </w:r>
      <w:r>
        <w:rPr>
          <w:b/>
          <w:bCs/>
        </w:rPr>
        <w:t xml:space="preserve"> </w:t>
      </w:r>
      <w:r>
        <w:t>(1) Наследственото имущество включва притежаваните от наследодателя движими и недвижими вещи и права върху такива вещи, както и другите му имуществени права, вземания и задължения към момента на откриване на наследството, освен ако със закон е предвидено друго.</w:t>
      </w:r>
    </w:p>
    <w:p w:rsidR="00B276A4" w:rsidRDefault="00B276A4" w:rsidP="00B276A4">
      <w:pPr>
        <w:ind w:firstLine="480"/>
        <w:jc w:val="both"/>
      </w:pPr>
      <w:r>
        <w:t>(2) Като наследствено се облага и имуществото, което се получава в случай на смърт на наследодателя непосредствено от трето лице въз основа на сключен от наследодателя договор.</w:t>
      </w:r>
    </w:p>
    <w:p w:rsidR="00B276A4" w:rsidRDefault="00B276A4" w:rsidP="00B276A4">
      <w:pPr>
        <w:ind w:firstLine="480"/>
        <w:jc w:val="both"/>
      </w:pPr>
      <w:r>
        <w:t>(3) Алинея 2 не се прилага, ако договорът е сключен в изпълнение на задължение по закон.</w:t>
      </w:r>
    </w:p>
    <w:p w:rsidR="00B276A4" w:rsidRDefault="00B276A4" w:rsidP="00B276A4">
      <w:pPr>
        <w:ind w:firstLine="482"/>
        <w:jc w:val="both"/>
      </w:pPr>
      <w:r>
        <w:rPr>
          <w:bCs/>
        </w:rPr>
        <w:t>Чл. 26</w:t>
      </w:r>
      <w:r>
        <w:t xml:space="preserve"> (1) Данъкът върху наследството се заплаща от наследниците по закон или по завещание, както и от заветниците.</w:t>
      </w:r>
    </w:p>
    <w:p w:rsidR="00B276A4" w:rsidRDefault="00B276A4" w:rsidP="00B276A4">
      <w:pPr>
        <w:ind w:firstLine="480"/>
        <w:jc w:val="both"/>
      </w:pPr>
      <w:r>
        <w:t>(2) Данък върху наследството не се заплаща от преживелия съпруг и от наследниците по права линия без ограничения.</w:t>
      </w:r>
    </w:p>
    <w:p w:rsidR="00B276A4" w:rsidRDefault="00B276A4" w:rsidP="00B276A4">
      <w:pPr>
        <w:ind w:firstLine="482"/>
        <w:jc w:val="both"/>
        <w:rPr>
          <w:lang w:val="en-US"/>
        </w:rPr>
      </w:pPr>
      <w:r>
        <w:rPr>
          <w:bCs/>
        </w:rPr>
        <w:t>Чл.27.</w:t>
      </w:r>
      <w:r>
        <w:t xml:space="preserve"> (1) При откриване на наследство данъчно задължените лица по чл. 24 или техните законни представители са длъжни в срок от 6 месеца да подадат декларация по чл. 32 от Закона за местните данъци и такси 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w:t>
      </w:r>
    </w:p>
    <w:p w:rsidR="00B276A4" w:rsidRDefault="00B276A4" w:rsidP="00B276A4">
      <w:pPr>
        <w:ind w:firstLine="482"/>
        <w:jc w:val="both"/>
        <w:rPr>
          <w:lang w:val="bg-BG"/>
        </w:rPr>
      </w:pPr>
      <w:r>
        <w:t xml:space="preserve">(2) В случай, че не е подадена данъчна декларация по ал. 1, след изтичане на срока по ал. 1, служителят по чл. 6, ал. 3, образува партида за наследствения недвижим имот въз основа на данните, налични в общината и в регистъра на населението.      </w:t>
      </w:r>
    </w:p>
    <w:p w:rsidR="00B276A4" w:rsidRDefault="00B276A4" w:rsidP="00B276A4">
      <w:pPr>
        <w:ind w:firstLine="482"/>
        <w:jc w:val="both"/>
      </w:pPr>
      <w:r>
        <w:rPr>
          <w:bCs/>
        </w:rPr>
        <w:t>Чл. 28</w:t>
      </w:r>
      <w:r>
        <w:t xml:space="preserve"> Наследственото имущество, с изключение на освободеното от данък, се оценява съгласно чл. 33 от Закона за местните данъци и такси.</w:t>
      </w:r>
    </w:p>
    <w:p w:rsidR="00B276A4" w:rsidRDefault="00B276A4" w:rsidP="00B276A4">
      <w:pPr>
        <w:ind w:firstLine="482"/>
        <w:jc w:val="both"/>
      </w:pPr>
      <w:r>
        <w:rPr>
          <w:bCs/>
        </w:rPr>
        <w:t>Чл. 29</w:t>
      </w:r>
      <w:r>
        <w:t xml:space="preserve"> (1) Облагаемата наследствена маса се разделя на наследствени дялове, като за всеки наследник се определя дял по реда на Закона за наследството .</w:t>
      </w:r>
    </w:p>
    <w:p w:rsidR="00B276A4" w:rsidRDefault="00B276A4" w:rsidP="00B276A4">
      <w:pPr>
        <w:ind w:firstLine="480"/>
        <w:jc w:val="both"/>
      </w:pPr>
      <w:r>
        <w:t>(2) Наследствените дялове се увеличават, съответно намаляват, със стойността на заветите, оценени по реда на чл. 33  и 34 от Закона за местните данъци и такси.</w:t>
      </w:r>
    </w:p>
    <w:p w:rsidR="00B276A4" w:rsidRDefault="00B276A4" w:rsidP="00B276A4">
      <w:pPr>
        <w:ind w:firstLine="482"/>
        <w:jc w:val="both"/>
      </w:pPr>
      <w:r>
        <w:rPr>
          <w:bCs/>
        </w:rPr>
        <w:t>Чл. 30</w:t>
      </w:r>
      <w:r>
        <w:t xml:space="preserve"> Данъкът се определя поотделно за всеки наследник или заветник, както следва:</w:t>
      </w:r>
    </w:p>
    <w:p w:rsidR="00B276A4" w:rsidRDefault="00B276A4" w:rsidP="00B276A4">
      <w:pPr>
        <w:ind w:firstLine="480"/>
        <w:jc w:val="both"/>
      </w:pPr>
      <w:r>
        <w:t>1. за братя и сестри и техните деца –</w:t>
      </w:r>
      <w:r>
        <w:rPr>
          <w:b/>
          <w:bCs/>
        </w:rPr>
        <w:t xml:space="preserve"> </w:t>
      </w:r>
      <w:r>
        <w:rPr>
          <w:bCs/>
          <w:lang w:val="ru-RU"/>
        </w:rPr>
        <w:t xml:space="preserve">0.73 </w:t>
      </w:r>
      <w:r>
        <w:rPr>
          <w:b/>
          <w:bCs/>
          <w:lang w:val="ru-RU"/>
        </w:rPr>
        <w:t xml:space="preserve"> </w:t>
      </w:r>
      <w:r>
        <w:t>на сто за наследствен дял над 250 000 лв.;</w:t>
      </w:r>
    </w:p>
    <w:p w:rsidR="00B276A4" w:rsidRDefault="00B276A4" w:rsidP="00B276A4">
      <w:pPr>
        <w:ind w:firstLine="480"/>
        <w:jc w:val="both"/>
      </w:pPr>
      <w:r>
        <w:t xml:space="preserve">2. за лица, извън посочените в т. 1 – </w:t>
      </w:r>
      <w:r>
        <w:rPr>
          <w:bCs/>
          <w:lang w:val="ru-RU"/>
        </w:rPr>
        <w:t xml:space="preserve">5.1 </w:t>
      </w:r>
      <w:r>
        <w:t xml:space="preserve"> на сто за наследствен дял над 250 000 лв.</w:t>
      </w:r>
    </w:p>
    <w:p w:rsidR="00B276A4" w:rsidRDefault="00B276A4" w:rsidP="00B276A4">
      <w:pPr>
        <w:ind w:firstLine="482"/>
        <w:jc w:val="both"/>
      </w:pPr>
      <w:r>
        <w:rPr>
          <w:bCs/>
        </w:rPr>
        <w:t>Чл. 31</w:t>
      </w:r>
      <w:r>
        <w:rPr>
          <w:b/>
          <w:bCs/>
        </w:rPr>
        <w:t xml:space="preserve"> </w:t>
      </w:r>
      <w:r>
        <w:t>Освобождават се от данък върху наследство имущества определени в чл.38 и чл. 39 от Закона за местните данъци и такси.</w:t>
      </w:r>
    </w:p>
    <w:p w:rsidR="00B276A4" w:rsidRDefault="00B276A4" w:rsidP="00B276A4">
      <w:pPr>
        <w:ind w:firstLine="482"/>
        <w:jc w:val="both"/>
      </w:pPr>
      <w:r>
        <w:rPr>
          <w:bCs/>
        </w:rPr>
        <w:t>Чл. 32</w:t>
      </w:r>
      <w:r>
        <w:t>. Данъкът се определя и се съобщава на всеки наследник или заветник поотделно по реда на Данъчно-осигурителния процесуален кодекс.</w:t>
      </w:r>
    </w:p>
    <w:p w:rsidR="00B276A4" w:rsidRDefault="00B276A4" w:rsidP="00B276A4">
      <w:pPr>
        <w:ind w:firstLine="482"/>
        <w:jc w:val="both"/>
      </w:pPr>
      <w:r>
        <w:rPr>
          <w:bCs/>
        </w:rPr>
        <w:t xml:space="preserve">Чл. 33 </w:t>
      </w:r>
      <w:r>
        <w:t>Данъкът се плаща в 2-месечен срок от връчване на съобщението.</w:t>
      </w:r>
    </w:p>
    <w:p w:rsidR="00B276A4" w:rsidRDefault="00B276A4" w:rsidP="00B276A4">
      <w:pPr>
        <w:spacing w:before="480"/>
        <w:jc w:val="center"/>
        <w:rPr>
          <w:b/>
          <w:sz w:val="28"/>
          <w:szCs w:val="20"/>
        </w:rPr>
      </w:pPr>
      <w:r>
        <w:rPr>
          <w:b/>
          <w:sz w:val="28"/>
          <w:szCs w:val="20"/>
        </w:rPr>
        <w:t>Раздел ІІІ</w:t>
      </w:r>
    </w:p>
    <w:p w:rsidR="00B276A4" w:rsidRDefault="00B276A4" w:rsidP="00B276A4">
      <w:pPr>
        <w:keepNext/>
        <w:spacing w:before="240" w:after="60"/>
        <w:jc w:val="center"/>
        <w:outlineLvl w:val="0"/>
        <w:rPr>
          <w:b/>
          <w:bCs/>
          <w:kern w:val="32"/>
          <w:szCs w:val="32"/>
          <w:lang w:eastAsia="bg-BG"/>
        </w:rPr>
      </w:pPr>
      <w:r>
        <w:rPr>
          <w:b/>
          <w:bCs/>
          <w:kern w:val="32"/>
          <w:sz w:val="28"/>
          <w:szCs w:val="32"/>
        </w:rPr>
        <w:t>Данък при придобиване на имущества по  дарение и по възмезден начин</w:t>
      </w:r>
    </w:p>
    <w:p w:rsidR="00B276A4" w:rsidRDefault="00B276A4" w:rsidP="00B276A4">
      <w:pPr>
        <w:spacing w:before="240"/>
        <w:ind w:firstLine="482"/>
        <w:jc w:val="both"/>
      </w:pPr>
      <w:r>
        <w:rPr>
          <w:bCs/>
        </w:rPr>
        <w:t>Чл.34.</w:t>
      </w:r>
      <w:r>
        <w:t xml:space="preserve"> (1) Обект на облагане с данък са имуществата, придобити по дарение, както и недвижимите имоти, ограничените вещни права върху тях и моторните превозни средства, придобити по възмезден начин.</w:t>
      </w:r>
    </w:p>
    <w:p w:rsidR="00B276A4" w:rsidRDefault="00B276A4" w:rsidP="00B276A4">
      <w:pPr>
        <w:ind w:firstLine="480"/>
        <w:jc w:val="both"/>
      </w:pPr>
      <w:r>
        <w:t>(2) 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w:t>
      </w:r>
    </w:p>
    <w:p w:rsidR="00B276A4" w:rsidRDefault="00B276A4" w:rsidP="00B276A4">
      <w:pPr>
        <w:ind w:firstLine="480"/>
        <w:jc w:val="both"/>
      </w:pPr>
      <w:r>
        <w:t>(3) Алинея 1 не се прилага за моторни превозни средства, придобити преди първоначалната им регистрация за движение в страната.</w:t>
      </w:r>
    </w:p>
    <w:p w:rsidR="00B276A4" w:rsidRDefault="00B276A4" w:rsidP="00B276A4">
      <w:pPr>
        <w:ind w:firstLine="480"/>
        <w:jc w:val="both"/>
      </w:pPr>
      <w:r>
        <w:lastRenderedPageBreak/>
        <w:t>(4) Алинея 2 не се прилага, ако прехвърлянето е в изпълнение на задължение по закон или въз основа на акт на Министерския съвет за безвъзмездно предоставяне на имущества на инвеститори по приоритетни инвестиционни проекти.</w:t>
      </w:r>
    </w:p>
    <w:p w:rsidR="00B276A4" w:rsidRDefault="00B276A4" w:rsidP="00B276A4">
      <w:pPr>
        <w:ind w:firstLine="480"/>
        <w:jc w:val="both"/>
      </w:pPr>
      <w:r>
        <w:t>(5) Не се облагат с данък имуществата, придобити по дарение между роднини по права линия и между съпрузи.</w:t>
      </w:r>
    </w:p>
    <w:p w:rsidR="00B276A4" w:rsidRDefault="00B276A4" w:rsidP="00B276A4">
      <w:pPr>
        <w:ind w:firstLine="480"/>
        <w:jc w:val="both"/>
      </w:pPr>
      <w:r>
        <w:rPr>
          <w:lang w:val="ru-RU"/>
        </w:rPr>
        <w:t xml:space="preserve"> (</w:t>
      </w:r>
      <w:r>
        <w:t>6</w:t>
      </w:r>
      <w:r>
        <w:rPr>
          <w:lang w:val="ru-RU"/>
        </w:rPr>
        <w:t xml:space="preserve">)  </w:t>
      </w:r>
      <w:r>
        <w:t>Алинея 1 не се прилага за моторни превозни средства, които не са регистрирани за движение в страната.</w:t>
      </w:r>
    </w:p>
    <w:p w:rsidR="00B276A4" w:rsidRDefault="00B276A4" w:rsidP="00B276A4">
      <w:pPr>
        <w:autoSpaceDE w:val="0"/>
        <w:autoSpaceDN w:val="0"/>
        <w:adjustRightInd w:val="0"/>
        <w:jc w:val="both"/>
        <w:rPr>
          <w:lang w:val="ru-RU"/>
        </w:rPr>
      </w:pPr>
      <w:r>
        <w:t xml:space="preserve">        </w:t>
      </w:r>
      <w:r>
        <w:rPr>
          <w:lang w:val="ru-RU"/>
        </w:rPr>
        <w:t>(7)</w:t>
      </w:r>
      <w:r>
        <w:rPr>
          <w:sz w:val="28"/>
          <w:szCs w:val="28"/>
          <w:lang w:val="ru-RU"/>
        </w:rPr>
        <w:t xml:space="preserve"> </w:t>
      </w:r>
      <w:r>
        <w:rPr>
          <w:lang w:val="ru-RU"/>
        </w:rPr>
        <w:t>Данъкът по ал.1 се дължи и при придобиване на недвижими имоти и ограничени вещни права върху тях по давност.</w:t>
      </w:r>
    </w:p>
    <w:p w:rsidR="00B276A4" w:rsidRDefault="00B276A4" w:rsidP="00B276A4">
      <w:pPr>
        <w:ind w:firstLine="482"/>
        <w:jc w:val="both"/>
        <w:rPr>
          <w:lang w:val="bg-BG" w:eastAsia="bg-BG"/>
        </w:rPr>
      </w:pPr>
      <w:r>
        <w:rPr>
          <w:bCs/>
        </w:rPr>
        <w:t>Чл. 33</w:t>
      </w:r>
      <w:r>
        <w:t xml:space="preserve"> Данъкът се заплаща от лицата по чл. 44 от Закона за местните данъци и такси.</w:t>
      </w:r>
    </w:p>
    <w:p w:rsidR="00B276A4" w:rsidRDefault="00B276A4" w:rsidP="00B276A4">
      <w:pPr>
        <w:jc w:val="both"/>
      </w:pPr>
      <w:r>
        <w:rPr>
          <w:bCs/>
        </w:rPr>
        <w:t xml:space="preserve">         Чл. 34</w:t>
      </w:r>
      <w:r>
        <w:rPr>
          <w:b/>
          <w:bCs/>
        </w:rPr>
        <w:t xml:space="preserve"> </w:t>
      </w:r>
      <w:r>
        <w:t>(1</w:t>
      </w:r>
      <w:r>
        <w:rPr>
          <w:lang w:val="en-US"/>
        </w:rPr>
        <w:t>)</w:t>
      </w:r>
      <w:r>
        <w:rPr>
          <w:sz w:val="20"/>
          <w:szCs w:val="20"/>
          <w:lang w:val="en-US"/>
        </w:rPr>
        <w:t xml:space="preserve"> </w:t>
      </w:r>
      <w:r>
        <w:t>Основа за определяне на данъка е оценката на имуществото в левове към момента на прехвърлянето, а при придобиване по давност - към момента на издаване на акта, удостоверяващ правото на собственост, който подлежи на вписване.</w:t>
      </w:r>
    </w:p>
    <w:p w:rsidR="00B276A4" w:rsidRDefault="00B276A4" w:rsidP="00B276A4">
      <w:pPr>
        <w:jc w:val="both"/>
      </w:pPr>
      <w:r>
        <w:t xml:space="preserve">           (2</w:t>
      </w:r>
      <w:r>
        <w:rPr>
          <w:lang w:val="en-US"/>
        </w:rPr>
        <w:t>)</w:t>
      </w:r>
      <w:r>
        <w:t xml:space="preserve"> Имуществото се оценява по реда на чл. 46, ал.</w:t>
      </w:r>
      <w:r>
        <w:rPr>
          <w:lang w:val="en-US"/>
        </w:rPr>
        <w:t xml:space="preserve"> </w:t>
      </w:r>
      <w:r>
        <w:t>2 от Закон за местните данъци и такси.</w:t>
      </w:r>
    </w:p>
    <w:p w:rsidR="00B276A4" w:rsidRDefault="00B276A4" w:rsidP="00B276A4">
      <w:pPr>
        <w:ind w:firstLine="482"/>
        <w:jc w:val="both"/>
      </w:pPr>
      <w:r>
        <w:rPr>
          <w:bCs/>
        </w:rPr>
        <w:t>Чл. 35</w:t>
      </w:r>
      <w:r>
        <w:t xml:space="preserve"> (1</w:t>
      </w:r>
      <w:r>
        <w:rPr>
          <w:lang w:val="ru-RU"/>
        </w:rPr>
        <w:t>)</w:t>
      </w:r>
      <w:r>
        <w:t xml:space="preserve">  При дарение на имущество, както и в случаите по чл. 44, ал. 2 от Закона за местните данъци и такси, данъкът се начислява върху оценката на прехвърляното имущество в размер на:</w:t>
      </w:r>
    </w:p>
    <w:p w:rsidR="00B276A4" w:rsidRDefault="00B276A4" w:rsidP="00B276A4">
      <w:pPr>
        <w:ind w:firstLine="480"/>
        <w:jc w:val="both"/>
      </w:pPr>
      <w:r>
        <w:t xml:space="preserve">а) </w:t>
      </w:r>
      <w:r>
        <w:rPr>
          <w:bCs/>
          <w:lang w:val="ru-RU"/>
        </w:rPr>
        <w:t>0.73</w:t>
      </w:r>
      <w:r>
        <w:rPr>
          <w:b/>
          <w:bCs/>
          <w:lang w:val="ru-RU"/>
        </w:rPr>
        <w:t xml:space="preserve"> </w:t>
      </w:r>
      <w:r>
        <w:t>на сто - при дарение между братя и сестри и техните деца;</w:t>
      </w:r>
    </w:p>
    <w:p w:rsidR="00B276A4" w:rsidRDefault="00B276A4" w:rsidP="00B276A4">
      <w:pPr>
        <w:ind w:firstLine="480"/>
        <w:jc w:val="both"/>
      </w:pPr>
      <w:r>
        <w:t xml:space="preserve">б) </w:t>
      </w:r>
      <w:r>
        <w:rPr>
          <w:bCs/>
          <w:lang w:val="ru-RU"/>
        </w:rPr>
        <w:t>5.1</w:t>
      </w:r>
      <w:r>
        <w:rPr>
          <w:b/>
          <w:bCs/>
          <w:lang w:val="ru-RU"/>
        </w:rPr>
        <w:t xml:space="preserve"> </w:t>
      </w:r>
      <w:r>
        <w:t xml:space="preserve"> на сто - при дарение между лица извън посочените в буква "а".</w:t>
      </w:r>
    </w:p>
    <w:p w:rsidR="00B276A4" w:rsidRDefault="00B276A4" w:rsidP="00B276A4">
      <w:pPr>
        <w:ind w:firstLine="480"/>
        <w:jc w:val="both"/>
      </w:pPr>
      <w:r>
        <w:t xml:space="preserve">(2) При възмездно придобиване на имущество данъкът е в размер </w:t>
      </w:r>
      <w:r>
        <w:rPr>
          <w:b/>
        </w:rPr>
        <w:t>2.5</w:t>
      </w:r>
      <w:r>
        <w:t xml:space="preserve"> на сто върху оценката на прехвърляното имущество, а при замяна - върху оценката на имуществото с по-висока стойност.</w:t>
      </w:r>
    </w:p>
    <w:p w:rsidR="00B276A4" w:rsidRDefault="00B276A4" w:rsidP="00B276A4">
      <w:pPr>
        <w:ind w:firstLine="480"/>
        <w:jc w:val="both"/>
      </w:pPr>
      <w:r>
        <w:t>(3) При делба на имущество, когато притежаваният преди делбата дял се уголемява, данъкът се начислява върху превишението.</w:t>
      </w:r>
    </w:p>
    <w:p w:rsidR="00B276A4" w:rsidRDefault="00B276A4" w:rsidP="00B276A4">
      <w:pPr>
        <w:ind w:firstLine="482"/>
        <w:jc w:val="both"/>
      </w:pPr>
      <w:r>
        <w:rPr>
          <w:bCs/>
        </w:rPr>
        <w:t>Чл. 36</w:t>
      </w:r>
      <w:r>
        <w:t xml:space="preserve"> Освобождават се от данък придобитите имущества по чл.</w:t>
      </w:r>
      <w:r>
        <w:rPr>
          <w:lang w:val="en-US"/>
        </w:rPr>
        <w:t xml:space="preserve"> </w:t>
      </w:r>
      <w:r>
        <w:t>48 от Закона за местните данъци и такси.</w:t>
      </w:r>
    </w:p>
    <w:p w:rsidR="00B276A4" w:rsidRDefault="00B276A4" w:rsidP="00B276A4">
      <w:pPr>
        <w:ind w:firstLine="482"/>
        <w:jc w:val="both"/>
      </w:pPr>
      <w:r>
        <w:rPr>
          <w:bCs/>
        </w:rPr>
        <w:t>Чл. 37</w:t>
      </w:r>
      <w:r>
        <w:t xml:space="preserve"> (1) Данъкът се заплаща в общината по местонахождението на недвижимия имот, а в останалите случаи - по постоянния адрес, съответно по седалището на данъчно задълженото лице. Лицата, които нямат постоянен адрес, заплащат данъка по настоящия си адрес.</w:t>
      </w:r>
    </w:p>
    <w:p w:rsidR="00B276A4" w:rsidRDefault="00B276A4" w:rsidP="00B276A4">
      <w:pPr>
        <w:ind w:firstLine="708"/>
        <w:jc w:val="both"/>
      </w:pPr>
      <w:r>
        <w:t>(2</w:t>
      </w:r>
      <w:r>
        <w:rPr>
          <w:lang w:val="en-US"/>
        </w:rPr>
        <w:t>)</w:t>
      </w:r>
      <w:r>
        <w:t xml:space="preserve"> Данъкът се заплаща при прехвърлянето на недвижимия имот, ограничените вещни права върху недвижим имот и моторните превозни средства, а в случаите по чл. 32, ал. 7 - към момента на издаване на акта, удостоверяващ правото на собственост, който подлежи на вписване.</w:t>
      </w:r>
    </w:p>
    <w:p w:rsidR="00B276A4" w:rsidRDefault="00B276A4" w:rsidP="00B276A4">
      <w:pPr>
        <w:ind w:firstLine="708"/>
        <w:jc w:val="both"/>
      </w:pPr>
      <w:r>
        <w:t>(3) Декларация при безвъзмездно придобиване на имущество не се подава в случаите посочени в чл. 44, ал. 5 и 6 и чл. 48, ал. 1, т. 5, 6, 8 и 9 от Закона за местни данъци и такси, както и за получени и предоставени дарения от юридически лица с нестопанска цел за осъществяване на общественополезна дейност.</w:t>
      </w:r>
    </w:p>
    <w:p w:rsidR="00B276A4" w:rsidRDefault="00B276A4" w:rsidP="00B276A4">
      <w:pPr>
        <w:ind w:firstLine="708"/>
        <w:jc w:val="both"/>
      </w:pPr>
      <w:r>
        <w:t>(4) При безвъзмездно придобиване на имущество, с изключение на случаите по ал. 2, лицата, получили имущество, подават декларация за облагането му с данък и заплащат данъка в двумесечен срок от получаването му.</w:t>
      </w:r>
    </w:p>
    <w:p w:rsidR="00B276A4" w:rsidRDefault="00B276A4" w:rsidP="00B276A4">
      <w:pPr>
        <w:ind w:firstLine="480"/>
        <w:jc w:val="both"/>
      </w:pPr>
    </w:p>
    <w:p w:rsidR="00B276A4" w:rsidRDefault="00B276A4" w:rsidP="00B276A4">
      <w:pPr>
        <w:spacing w:before="480"/>
        <w:jc w:val="center"/>
        <w:rPr>
          <w:b/>
          <w:sz w:val="28"/>
          <w:szCs w:val="20"/>
        </w:rPr>
      </w:pPr>
      <w:r>
        <w:rPr>
          <w:b/>
          <w:sz w:val="28"/>
          <w:szCs w:val="20"/>
        </w:rPr>
        <w:t>Раздел ІV</w:t>
      </w:r>
    </w:p>
    <w:p w:rsidR="00B276A4" w:rsidRDefault="00B276A4" w:rsidP="00B276A4">
      <w:pPr>
        <w:keepNext/>
        <w:spacing w:before="240" w:after="60"/>
        <w:jc w:val="center"/>
        <w:outlineLvl w:val="0"/>
        <w:rPr>
          <w:b/>
          <w:bCs/>
          <w:kern w:val="32"/>
          <w:sz w:val="28"/>
          <w:szCs w:val="32"/>
          <w:lang w:eastAsia="bg-BG"/>
        </w:rPr>
      </w:pPr>
      <w:r>
        <w:rPr>
          <w:b/>
          <w:bCs/>
          <w:kern w:val="32"/>
          <w:sz w:val="28"/>
          <w:szCs w:val="32"/>
        </w:rPr>
        <w:t>Данък върху превозните средства</w:t>
      </w:r>
    </w:p>
    <w:p w:rsidR="00B276A4" w:rsidRDefault="00B276A4" w:rsidP="00B276A4">
      <w:pPr>
        <w:tabs>
          <w:tab w:val="left" w:pos="1065"/>
        </w:tabs>
        <w:jc w:val="center"/>
      </w:pPr>
    </w:p>
    <w:p w:rsidR="00B276A4" w:rsidRDefault="00B276A4" w:rsidP="00B276A4">
      <w:pPr>
        <w:jc w:val="both"/>
      </w:pPr>
      <w:r>
        <w:rPr>
          <w:bCs/>
        </w:rPr>
        <w:t xml:space="preserve">           Чл. 38</w:t>
      </w:r>
      <w:r>
        <w:t xml:space="preserve"> С данък върху превозните средства се облагат:</w:t>
      </w:r>
    </w:p>
    <w:p w:rsidR="00B276A4" w:rsidRDefault="00B276A4" w:rsidP="00B276A4">
      <w:pPr>
        <w:jc w:val="both"/>
      </w:pPr>
      <w:r>
        <w:t xml:space="preserve">           1</w:t>
      </w:r>
      <w:r>
        <w:rPr>
          <w:lang w:val="ru-RU"/>
        </w:rPr>
        <w:t>.</w:t>
      </w:r>
      <w:r>
        <w:t>превозните средства, регистрирани за движение по пътната мрежа в Република България;</w:t>
      </w:r>
    </w:p>
    <w:p w:rsidR="00B276A4" w:rsidRDefault="00B276A4" w:rsidP="00B276A4">
      <w:pPr>
        <w:jc w:val="both"/>
      </w:pPr>
      <w:r>
        <w:t xml:space="preserve">           2. корабите, вписани в регистрите на българските пристанища;</w:t>
      </w:r>
    </w:p>
    <w:p w:rsidR="00B276A4" w:rsidRDefault="00B276A4" w:rsidP="00B276A4">
      <w:pPr>
        <w:jc w:val="both"/>
      </w:pPr>
      <w:r>
        <w:t xml:space="preserve">           3. въздухоплавателните средства, вписани в държавния регистър на Република България за гражданските въздухоплавателни средства.</w:t>
      </w:r>
    </w:p>
    <w:p w:rsidR="00B276A4" w:rsidRDefault="00B276A4" w:rsidP="00B276A4">
      <w:pPr>
        <w:jc w:val="both"/>
      </w:pPr>
      <w:r>
        <w:rPr>
          <w:b/>
          <w:bCs/>
        </w:rPr>
        <w:t xml:space="preserve">           </w:t>
      </w:r>
      <w:r>
        <w:rPr>
          <w:bCs/>
        </w:rPr>
        <w:t>Чл. 39</w:t>
      </w:r>
      <w:r>
        <w:t xml:space="preserve"> Данъкът се заплаща от собствениците на превозните средства.</w:t>
      </w:r>
    </w:p>
    <w:p w:rsidR="00B276A4" w:rsidRDefault="00B276A4" w:rsidP="00B276A4">
      <w:pPr>
        <w:ind w:firstLine="708"/>
        <w:jc w:val="both"/>
        <w:textAlignment w:val="center"/>
      </w:pPr>
      <w:r>
        <w:rPr>
          <w:bCs/>
        </w:rPr>
        <w:t>Чл. 40</w:t>
      </w:r>
      <w:r>
        <w:t xml:space="preserve">  </w:t>
      </w:r>
      <w:r>
        <w:rPr>
          <w:lang w:val="en-US"/>
        </w:rPr>
        <w:t>(</w:t>
      </w:r>
      <w:r>
        <w:t>1</w:t>
      </w:r>
      <w:r>
        <w:rPr>
          <w:lang w:val="en-US"/>
        </w:rPr>
        <w:t>)</w:t>
      </w:r>
      <w:r>
        <w:t xml:space="preserve"> Размерът на данъка се определя от служител на общинската администрация въз основа на данни от регистъра на пътните превозни средства, поддържан от Министерството на вътрешните работи, и се съобщава на данъчно задълженото лице. </w:t>
      </w:r>
    </w:p>
    <w:p w:rsidR="00B276A4" w:rsidRDefault="00B276A4" w:rsidP="00B276A4">
      <w:pPr>
        <w:ind w:firstLine="708"/>
        <w:jc w:val="both"/>
        <w:textAlignment w:val="center"/>
      </w:pPr>
      <w:r>
        <w:rPr>
          <w:lang w:val="en-US"/>
        </w:rPr>
        <w:t>(</w:t>
      </w:r>
      <w:r>
        <w:t>2</w:t>
      </w:r>
      <w:r>
        <w:rPr>
          <w:lang w:val="en-US"/>
        </w:rPr>
        <w:t>)</w:t>
      </w:r>
      <w:r>
        <w:t xml:space="preserve"> Данните по ал. 1 се предоставят от Министерството на финансите на общините: </w:t>
      </w:r>
    </w:p>
    <w:p w:rsidR="00B276A4" w:rsidRDefault="00B276A4" w:rsidP="00B276A4">
      <w:pPr>
        <w:ind w:firstLine="708"/>
        <w:jc w:val="both"/>
        <w:textAlignment w:val="center"/>
      </w:pPr>
      <w:r>
        <w:lastRenderedPageBreak/>
        <w:t>1. ежедневно – чрез изградена и функционираща автоматизирана връзка между Министерството на финансите и софтуерния продукт за администриране на местните данъци и такси на съответната община за обмен на данните от регистъра на пътните превозни средства, поддържан от Министерството на вътрешните работи, или</w:t>
      </w:r>
    </w:p>
    <w:p w:rsidR="00B276A4" w:rsidRDefault="00B276A4" w:rsidP="00B276A4">
      <w:pPr>
        <w:ind w:firstLine="708"/>
        <w:jc w:val="both"/>
        <w:textAlignment w:val="center"/>
      </w:pPr>
      <w:r>
        <w:t>2. ежемесечно – на електронен носител.</w:t>
      </w:r>
    </w:p>
    <w:p w:rsidR="00B276A4" w:rsidRDefault="00B276A4" w:rsidP="00B276A4">
      <w:pPr>
        <w:ind w:firstLine="708"/>
        <w:jc w:val="both"/>
        <w:textAlignment w:val="center"/>
      </w:pPr>
      <w:r>
        <w:rPr>
          <w:lang w:val="en-US"/>
        </w:rPr>
        <w:t>(</w:t>
      </w:r>
      <w:r>
        <w:t>3</w:t>
      </w:r>
      <w:r>
        <w:rPr>
          <w:lang w:val="en-US"/>
        </w:rPr>
        <w:t>)</w:t>
      </w:r>
      <w:r>
        <w:t xml:space="preserve">  Алинея 1 не се прилага, когато: </w:t>
      </w:r>
    </w:p>
    <w:p w:rsidR="00B276A4" w:rsidRDefault="00B276A4" w:rsidP="00B276A4">
      <w:pPr>
        <w:ind w:firstLine="708"/>
        <w:jc w:val="both"/>
        <w:textAlignment w:val="center"/>
      </w:pPr>
      <w:r>
        <w:t>1. пътното превозно средство е придобито по наследство;</w:t>
      </w:r>
    </w:p>
    <w:p w:rsidR="00B276A4" w:rsidRDefault="00B276A4" w:rsidP="00B276A4">
      <w:pPr>
        <w:ind w:firstLine="708"/>
        <w:jc w:val="both"/>
        <w:textAlignment w:val="center"/>
      </w:pPr>
      <w:r>
        <w:t>2. пътното превозно средство е собственост на повече от едно лице;</w:t>
      </w:r>
    </w:p>
    <w:p w:rsidR="00B276A4" w:rsidRDefault="00B276A4" w:rsidP="00B276A4">
      <w:pPr>
        <w:ind w:firstLine="708"/>
        <w:jc w:val="both"/>
        <w:textAlignment w:val="center"/>
      </w:pPr>
      <w:r>
        <w:t>3.собственикът/собствениците на пътното превозно средство няма/нямат постоянен адрес, съответно седалище на територията на страната;</w:t>
      </w:r>
    </w:p>
    <w:p w:rsidR="00B276A4" w:rsidRDefault="00B276A4" w:rsidP="00B276A4">
      <w:pPr>
        <w:ind w:firstLine="708"/>
        <w:jc w:val="both"/>
        <w:textAlignment w:val="center"/>
      </w:pPr>
      <w:r>
        <w:t>4. са налице основания за предявяване право на освобождаване от данък;</w:t>
      </w:r>
    </w:p>
    <w:p w:rsidR="00B276A4" w:rsidRDefault="00B276A4" w:rsidP="00B276A4">
      <w:pPr>
        <w:ind w:firstLine="708"/>
        <w:jc w:val="both"/>
        <w:textAlignment w:val="center"/>
      </w:pPr>
      <w:r>
        <w:t xml:space="preserve">5. са налице основания за ползване на данъчни облекчения по чл. 59, ал. 4 от ЗМДТ. </w:t>
      </w:r>
    </w:p>
    <w:p w:rsidR="00B276A4" w:rsidRDefault="00B276A4" w:rsidP="00B276A4">
      <w:pPr>
        <w:shd w:val="clear" w:color="auto" w:fill="FEFEFE"/>
        <w:ind w:firstLine="720"/>
        <w:jc w:val="both"/>
      </w:pPr>
      <w:r>
        <w:rPr>
          <w:lang w:val="en-US"/>
        </w:rPr>
        <w:t>(</w:t>
      </w:r>
      <w:r>
        <w:t>4</w:t>
      </w:r>
      <w:r>
        <w:rPr>
          <w:lang w:val="en-US"/>
        </w:rPr>
        <w:t xml:space="preserve">) </w:t>
      </w:r>
      <w:r>
        <w:t>Служителят на общинската администрация може да изисква документи, удостоверяващи факти и обстоятелства, имащи значение за данъчното облагане. При установяване на допълнителни обстоятелства, които са от значение за определяне размера на данъка, дължимият данък се определя от служител на общинската администрация и се съобщава на лицето.</w:t>
      </w:r>
    </w:p>
    <w:p w:rsidR="00B276A4" w:rsidRDefault="00B276A4" w:rsidP="00B276A4">
      <w:pPr>
        <w:ind w:firstLine="708"/>
        <w:jc w:val="both"/>
        <w:textAlignment w:val="center"/>
      </w:pPr>
      <w:r>
        <w:rPr>
          <w:lang w:val="en-US"/>
        </w:rPr>
        <w:t xml:space="preserve"> (</w:t>
      </w:r>
      <w:r>
        <w:t>5</w:t>
      </w:r>
      <w:r>
        <w:rPr>
          <w:lang w:val="en-US"/>
        </w:rPr>
        <w:t xml:space="preserve">) </w:t>
      </w:r>
      <w:r>
        <w:t>Собствениците на превозни средства, с изключение на случаите по ал. 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32 от ЗМДТ, като в случай, че същата не е подадена в посочения срок, служител на общинската администрация образува служебно партида за превозното средство въз основа на данните, налични в общината и в регистъра на населението.</w:t>
      </w:r>
    </w:p>
    <w:p w:rsidR="00B276A4" w:rsidRDefault="00B276A4" w:rsidP="00B276A4">
      <w:pPr>
        <w:ind w:firstLine="708"/>
        <w:jc w:val="both"/>
        <w:textAlignment w:val="center"/>
        <w:rPr>
          <w:rFonts w:eastAsia="PMingLiU"/>
          <w:lang w:eastAsia="zh-TW"/>
        </w:rPr>
      </w:pPr>
      <w:r>
        <w:rPr>
          <w:rFonts w:eastAsia="PMingLiU"/>
          <w:bCs/>
          <w:lang w:eastAsia="zh-TW"/>
        </w:rPr>
        <w:t xml:space="preserve">Чл. 41 </w:t>
      </w:r>
      <w:r>
        <w:rPr>
          <w:rFonts w:eastAsia="PMingLiU"/>
          <w:lang w:eastAsia="zh-TW"/>
        </w:rPr>
        <w:t>(1) За леки и товарни автомобили с технически допустима максимална маса не повече от 3,5 т годишният данък се състои от два компонента – имуществен и екологичен, и се определя по следната формула:</w:t>
      </w:r>
    </w:p>
    <w:p w:rsidR="00B276A4" w:rsidRDefault="00B276A4" w:rsidP="00B276A4">
      <w:pPr>
        <w:ind w:firstLine="902"/>
        <w:jc w:val="both"/>
        <w:rPr>
          <w:rFonts w:eastAsia="PMingLiU"/>
          <w:lang w:eastAsia="zh-TW"/>
        </w:rPr>
      </w:pPr>
      <w:r>
        <w:rPr>
          <w:rFonts w:eastAsia="PMingLiU"/>
          <w:lang w:eastAsia="zh-TW"/>
        </w:rPr>
        <w:t>ГДПС = ИмК x ЕК,</w:t>
      </w:r>
    </w:p>
    <w:p w:rsidR="00B276A4" w:rsidRDefault="00B276A4" w:rsidP="00B276A4">
      <w:pPr>
        <w:ind w:firstLine="902"/>
        <w:jc w:val="both"/>
        <w:rPr>
          <w:rFonts w:eastAsia="PMingLiU"/>
          <w:lang w:eastAsia="zh-TW"/>
        </w:rPr>
      </w:pPr>
      <w:r>
        <w:rPr>
          <w:rFonts w:eastAsia="PMingLiU"/>
          <w:lang w:eastAsia="zh-TW"/>
        </w:rPr>
        <w:t>където:</w:t>
      </w:r>
    </w:p>
    <w:p w:rsidR="00B276A4" w:rsidRDefault="00B276A4" w:rsidP="00B276A4">
      <w:pPr>
        <w:ind w:firstLine="902"/>
        <w:jc w:val="both"/>
        <w:rPr>
          <w:rFonts w:eastAsia="PMingLiU"/>
          <w:lang w:eastAsia="zh-TW"/>
        </w:rPr>
      </w:pPr>
      <w:r>
        <w:rPr>
          <w:rFonts w:eastAsia="PMingLiU"/>
          <w:lang w:eastAsia="zh-TW"/>
        </w:rPr>
        <w:t>ГДПС е годишният размер на данъка върху превозните средства за леки и товарни автомобили с технически допустима максимална маса не повече от 3,5 т.;</w:t>
      </w:r>
    </w:p>
    <w:p w:rsidR="00B276A4" w:rsidRDefault="00B276A4" w:rsidP="00B276A4">
      <w:pPr>
        <w:ind w:firstLine="902"/>
        <w:jc w:val="both"/>
        <w:rPr>
          <w:rFonts w:eastAsia="PMingLiU"/>
          <w:lang w:eastAsia="zh-TW"/>
        </w:rPr>
      </w:pPr>
      <w:r>
        <w:rPr>
          <w:rFonts w:eastAsia="PMingLiU"/>
          <w:lang w:eastAsia="zh-TW"/>
        </w:rPr>
        <w:t xml:space="preserve">ИмК е имуществен компонент, който се определя по реда на т. 1; </w:t>
      </w:r>
    </w:p>
    <w:p w:rsidR="00B276A4" w:rsidRDefault="00B276A4" w:rsidP="00B276A4">
      <w:pPr>
        <w:ind w:firstLine="902"/>
        <w:jc w:val="both"/>
        <w:rPr>
          <w:rFonts w:eastAsia="PMingLiU"/>
          <w:lang w:eastAsia="zh-TW"/>
        </w:rPr>
      </w:pPr>
      <w:r>
        <w:rPr>
          <w:rFonts w:eastAsia="PMingLiU"/>
          <w:lang w:eastAsia="zh-TW"/>
        </w:rPr>
        <w:t>ЕК е екологичен компонент, който се определя по реда на т. 2</w:t>
      </w:r>
    </w:p>
    <w:p w:rsidR="00B276A4" w:rsidRDefault="00B276A4" w:rsidP="00B276A4">
      <w:pPr>
        <w:ind w:firstLine="902"/>
        <w:jc w:val="both"/>
        <w:rPr>
          <w:rFonts w:eastAsia="PMingLiU"/>
          <w:lang w:eastAsia="zh-TW"/>
        </w:rPr>
      </w:pPr>
      <w:r>
        <w:rPr>
          <w:rFonts w:eastAsia="PMingLiU"/>
          <w:lang w:eastAsia="zh-TW"/>
        </w:rPr>
        <w:t>1. 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rsidR="00B276A4" w:rsidRDefault="00B276A4" w:rsidP="00B276A4">
      <w:pPr>
        <w:ind w:firstLine="902"/>
        <w:jc w:val="both"/>
        <w:rPr>
          <w:rFonts w:eastAsia="PMingLiU"/>
          <w:lang w:eastAsia="zh-TW"/>
        </w:rPr>
      </w:pPr>
      <w:r>
        <w:rPr>
          <w:rFonts w:eastAsia="PMingLiU"/>
          <w:lang w:eastAsia="zh-TW"/>
        </w:rPr>
        <w:t>ИмК = СkW x Кгп,</w:t>
      </w:r>
    </w:p>
    <w:p w:rsidR="00B276A4" w:rsidRDefault="00B276A4" w:rsidP="00B276A4">
      <w:pPr>
        <w:ind w:firstLine="902"/>
        <w:jc w:val="both"/>
        <w:rPr>
          <w:rFonts w:eastAsia="PMingLiU"/>
          <w:lang w:eastAsia="zh-TW"/>
        </w:rPr>
      </w:pPr>
      <w:r>
        <w:rPr>
          <w:rFonts w:eastAsia="PMingLiU"/>
          <w:lang w:eastAsia="zh-TW"/>
        </w:rPr>
        <w:t>където:</w:t>
      </w:r>
    </w:p>
    <w:p w:rsidR="00B276A4" w:rsidRDefault="00B276A4" w:rsidP="00B276A4">
      <w:pPr>
        <w:ind w:firstLine="902"/>
        <w:jc w:val="both"/>
        <w:rPr>
          <w:rFonts w:eastAsia="PMingLiU"/>
          <w:lang w:eastAsia="zh-TW"/>
        </w:rPr>
      </w:pPr>
      <w:r>
        <w:rPr>
          <w:rFonts w:eastAsia="PMingLiU"/>
          <w:lang w:eastAsia="zh-TW"/>
        </w:rPr>
        <w:t>СkW е частта от стойността на данъка в зависимост от мощността на двигателя, която се определя от мощността на двигателя и размера на данъка, определен в следните граници:</w:t>
      </w:r>
    </w:p>
    <w:p w:rsidR="00B276A4" w:rsidRDefault="00B276A4" w:rsidP="00B276A4">
      <w:pPr>
        <w:jc w:val="both"/>
        <w:rPr>
          <w:rFonts w:eastAsia="PMingLiU"/>
          <w:lang w:eastAsia="zh-TW"/>
        </w:rPr>
      </w:pPr>
      <w:r>
        <w:rPr>
          <w:rFonts w:eastAsia="PMingLiU"/>
          <w:lang w:val="en-US" w:eastAsia="zh-TW"/>
        </w:rPr>
        <w:t xml:space="preserve">            </w:t>
      </w:r>
      <w:r>
        <w:rPr>
          <w:rFonts w:eastAsia="PMingLiU"/>
          <w:lang w:eastAsia="zh-TW"/>
        </w:rPr>
        <w:t xml:space="preserve"> 1. до 55 kW включително – 0,34 лв. за 1 kW;</w:t>
      </w:r>
    </w:p>
    <w:p w:rsidR="00B276A4" w:rsidRDefault="00B276A4" w:rsidP="00B276A4">
      <w:pPr>
        <w:ind w:firstLine="902"/>
        <w:jc w:val="both"/>
        <w:rPr>
          <w:rFonts w:eastAsia="PMingLiU"/>
          <w:lang w:eastAsia="zh-TW"/>
        </w:rPr>
      </w:pPr>
      <w:r>
        <w:rPr>
          <w:rFonts w:eastAsia="PMingLiU"/>
          <w:lang w:eastAsia="zh-TW"/>
        </w:rPr>
        <w:t>2. над 55 kW до 74 kW включително –  0,54 лв. за 1 kW;</w:t>
      </w:r>
    </w:p>
    <w:p w:rsidR="00B276A4" w:rsidRDefault="00B276A4" w:rsidP="00B276A4">
      <w:pPr>
        <w:ind w:firstLine="902"/>
        <w:jc w:val="both"/>
        <w:rPr>
          <w:rFonts w:eastAsia="PMingLiU"/>
          <w:lang w:eastAsia="zh-TW"/>
        </w:rPr>
      </w:pPr>
      <w:r>
        <w:rPr>
          <w:rFonts w:eastAsia="PMingLiU"/>
          <w:lang w:eastAsia="zh-TW"/>
        </w:rPr>
        <w:t>3. над 74 kW до 110 kW включително – 1,10 лв. за 1 kW;</w:t>
      </w:r>
    </w:p>
    <w:p w:rsidR="00B276A4" w:rsidRDefault="00B276A4" w:rsidP="00B276A4">
      <w:pPr>
        <w:ind w:firstLine="902"/>
        <w:jc w:val="both"/>
        <w:rPr>
          <w:rFonts w:eastAsia="PMingLiU"/>
          <w:lang w:eastAsia="zh-TW"/>
        </w:rPr>
      </w:pPr>
      <w:r>
        <w:rPr>
          <w:rFonts w:eastAsia="PMingLiU"/>
          <w:lang w:eastAsia="zh-TW"/>
        </w:rPr>
        <w:t>4. над 110 kW до 150 kW включително – 1,23 лв. за 1 kW;</w:t>
      </w:r>
    </w:p>
    <w:p w:rsidR="00B276A4" w:rsidRDefault="00B276A4" w:rsidP="00B276A4">
      <w:pPr>
        <w:ind w:firstLine="902"/>
        <w:jc w:val="both"/>
        <w:rPr>
          <w:rFonts w:eastAsia="PMingLiU"/>
          <w:lang w:eastAsia="zh-TW"/>
        </w:rPr>
      </w:pPr>
      <w:r>
        <w:rPr>
          <w:rFonts w:eastAsia="PMingLiU"/>
          <w:lang w:eastAsia="zh-TW"/>
        </w:rPr>
        <w:t>5. над 150 kW – до 245 kW включително, - 1,60 лв. за 1 kW;</w:t>
      </w:r>
    </w:p>
    <w:p w:rsidR="00B276A4" w:rsidRDefault="00B276A4" w:rsidP="00B276A4">
      <w:pPr>
        <w:ind w:firstLine="902"/>
        <w:jc w:val="both"/>
        <w:rPr>
          <w:rFonts w:eastAsia="PMingLiU"/>
          <w:lang w:eastAsia="zh-TW"/>
        </w:rPr>
      </w:pPr>
      <w:r>
        <w:rPr>
          <w:rFonts w:eastAsia="PMingLiU"/>
          <w:lang w:eastAsia="zh-TW"/>
        </w:rPr>
        <w:t>6. над 245 kW  - 2,10 лв. за 1 kW.</w:t>
      </w:r>
    </w:p>
    <w:p w:rsidR="00B276A4" w:rsidRDefault="00B276A4" w:rsidP="00B276A4">
      <w:pPr>
        <w:ind w:firstLine="902"/>
        <w:jc w:val="both"/>
        <w:rPr>
          <w:rFonts w:eastAsia="PMingLiU"/>
          <w:lang w:eastAsia="zh-TW"/>
        </w:rPr>
      </w:pPr>
      <w:r>
        <w:rPr>
          <w:rFonts w:eastAsia="PMingLiU"/>
          <w:lang w:eastAsia="zh-TW"/>
        </w:rPr>
        <w:t>Кгп е коригиращ коефициент за годината на производство на автомобила в следните размери:</w:t>
      </w:r>
    </w:p>
    <w:p w:rsidR="00B276A4" w:rsidRDefault="00B276A4" w:rsidP="00B276A4">
      <w:pPr>
        <w:ind w:firstLine="902"/>
        <w:jc w:val="both"/>
        <w:rPr>
          <w:rFonts w:eastAsia="PMingLiU"/>
          <w:lang w:eastAsia="zh-TW"/>
        </w:rPr>
      </w:pPr>
      <w:r>
        <w:rPr>
          <w:rFonts w:eastAsia="PMingLiU"/>
          <w:lang w:eastAsia="zh-TW"/>
        </w:rPr>
        <w:t>Брой на годините от годината на производство, включително годината на производство:</w:t>
      </w:r>
    </w:p>
    <w:p w:rsidR="00B276A4" w:rsidRDefault="00B276A4" w:rsidP="00B276A4">
      <w:pPr>
        <w:ind w:firstLine="902"/>
        <w:jc w:val="both"/>
        <w:rPr>
          <w:rFonts w:eastAsia="PMingLiU"/>
          <w:lang w:eastAsia="zh-TW"/>
        </w:rPr>
      </w:pPr>
      <w:r>
        <w:rPr>
          <w:rFonts w:eastAsia="PMingLiU"/>
          <w:lang w:eastAsia="zh-TW"/>
        </w:rPr>
        <w:t>1.</w:t>
      </w:r>
      <w:r>
        <w:rPr>
          <w:rFonts w:eastAsia="PMingLiU"/>
          <w:lang w:eastAsia="zh-TW"/>
        </w:rPr>
        <w:tab/>
        <w:t>Над 20 години – 1,1 коефициент;</w:t>
      </w:r>
    </w:p>
    <w:p w:rsidR="00B276A4" w:rsidRDefault="00B276A4" w:rsidP="00B276A4">
      <w:pPr>
        <w:ind w:firstLine="902"/>
        <w:jc w:val="both"/>
        <w:rPr>
          <w:rFonts w:eastAsia="PMingLiU"/>
          <w:lang w:eastAsia="zh-TW"/>
        </w:rPr>
      </w:pPr>
      <w:r>
        <w:rPr>
          <w:rFonts w:eastAsia="PMingLiU"/>
          <w:lang w:eastAsia="zh-TW"/>
        </w:rPr>
        <w:lastRenderedPageBreak/>
        <w:t>2.</w:t>
      </w:r>
      <w:r>
        <w:rPr>
          <w:rFonts w:eastAsia="PMingLiU"/>
          <w:lang w:eastAsia="zh-TW"/>
        </w:rPr>
        <w:tab/>
        <w:t>Над 15 до 20 години включително – 1 коефициент;</w:t>
      </w:r>
    </w:p>
    <w:p w:rsidR="00B276A4" w:rsidRDefault="00B276A4" w:rsidP="00B276A4">
      <w:pPr>
        <w:ind w:firstLine="902"/>
        <w:jc w:val="both"/>
        <w:rPr>
          <w:rFonts w:eastAsia="PMingLiU"/>
          <w:lang w:eastAsia="zh-TW"/>
        </w:rPr>
      </w:pPr>
      <w:r>
        <w:rPr>
          <w:rFonts w:eastAsia="PMingLiU"/>
          <w:lang w:eastAsia="zh-TW"/>
        </w:rPr>
        <w:t>3.</w:t>
      </w:r>
      <w:r>
        <w:rPr>
          <w:rFonts w:eastAsia="PMingLiU"/>
          <w:lang w:eastAsia="zh-TW"/>
        </w:rPr>
        <w:tab/>
        <w:t>Над 10 до 15 години включително – 1,3 коефициент;</w:t>
      </w:r>
    </w:p>
    <w:p w:rsidR="00B276A4" w:rsidRDefault="00B276A4" w:rsidP="00B276A4">
      <w:pPr>
        <w:ind w:firstLine="902"/>
        <w:jc w:val="both"/>
        <w:rPr>
          <w:rFonts w:eastAsia="PMingLiU"/>
          <w:lang w:eastAsia="zh-TW"/>
        </w:rPr>
      </w:pPr>
      <w:r>
        <w:rPr>
          <w:rFonts w:eastAsia="PMingLiU"/>
          <w:lang w:eastAsia="zh-TW"/>
        </w:rPr>
        <w:t>4.</w:t>
      </w:r>
      <w:r>
        <w:rPr>
          <w:rFonts w:eastAsia="PMingLiU"/>
          <w:lang w:eastAsia="zh-TW"/>
        </w:rPr>
        <w:tab/>
        <w:t>Над 5 до 10 години включително – 1,5 коефициент;</w:t>
      </w:r>
    </w:p>
    <w:p w:rsidR="00B276A4" w:rsidRDefault="00B276A4" w:rsidP="00B276A4">
      <w:pPr>
        <w:ind w:firstLine="902"/>
        <w:jc w:val="both"/>
        <w:rPr>
          <w:rFonts w:eastAsia="PMingLiU"/>
          <w:lang w:eastAsia="zh-TW"/>
        </w:rPr>
      </w:pPr>
      <w:r>
        <w:rPr>
          <w:rFonts w:eastAsia="PMingLiU"/>
          <w:lang w:eastAsia="zh-TW"/>
        </w:rPr>
        <w:t>5.</w:t>
      </w:r>
      <w:r>
        <w:rPr>
          <w:rFonts w:eastAsia="PMingLiU"/>
          <w:lang w:eastAsia="zh-TW"/>
        </w:rPr>
        <w:tab/>
        <w:t>До 5 години включително – 2,3 коефициент.</w:t>
      </w:r>
    </w:p>
    <w:p w:rsidR="00B276A4" w:rsidRDefault="00B276A4" w:rsidP="00B276A4">
      <w:pPr>
        <w:ind w:firstLine="902"/>
        <w:jc w:val="both"/>
        <w:rPr>
          <w:rFonts w:eastAsia="PMingLiU"/>
          <w:lang w:eastAsia="zh-TW"/>
        </w:rPr>
      </w:pPr>
      <w:r>
        <w:rPr>
          <w:rFonts w:eastAsia="PMingLiU"/>
          <w:lang w:eastAsia="zh-TW"/>
        </w:rPr>
        <w:t>Екологичният компонент се определя от общинския съвет в зависимост от екологичната категория на автомобила в следните граници:</w:t>
      </w:r>
    </w:p>
    <w:p w:rsidR="00B276A4" w:rsidRDefault="00B276A4" w:rsidP="00B276A4">
      <w:pPr>
        <w:ind w:firstLine="902"/>
        <w:jc w:val="both"/>
        <w:rPr>
          <w:rFonts w:eastAsia="PMingLiU"/>
          <w:lang w:eastAsia="zh-TW"/>
        </w:rPr>
      </w:pPr>
      <w:r>
        <w:rPr>
          <w:rFonts w:eastAsia="PMingLiU"/>
          <w:lang w:eastAsia="zh-TW"/>
        </w:rPr>
        <w:t>Екологична категория:</w:t>
      </w:r>
    </w:p>
    <w:p w:rsidR="00B276A4" w:rsidRDefault="00B276A4" w:rsidP="00B276A4">
      <w:pPr>
        <w:ind w:firstLine="902"/>
        <w:jc w:val="both"/>
        <w:rPr>
          <w:rFonts w:eastAsia="PMingLiU"/>
          <w:lang w:eastAsia="zh-TW"/>
        </w:rPr>
      </w:pPr>
      <w:r>
        <w:rPr>
          <w:rFonts w:eastAsia="PMingLiU"/>
          <w:lang w:eastAsia="zh-TW"/>
        </w:rPr>
        <w:t>1.</w:t>
      </w:r>
      <w:r>
        <w:rPr>
          <w:rFonts w:eastAsia="PMingLiU"/>
          <w:lang w:eastAsia="zh-TW"/>
        </w:rPr>
        <w:tab/>
        <w:t>Без екологична категория, с екологични категории „Евро 1“ и „Евро 2“ – 1,10 коефициент;</w:t>
      </w:r>
    </w:p>
    <w:p w:rsidR="00B276A4" w:rsidRDefault="00B276A4" w:rsidP="00B276A4">
      <w:pPr>
        <w:ind w:firstLine="902"/>
        <w:jc w:val="both"/>
        <w:rPr>
          <w:rFonts w:eastAsia="PMingLiU"/>
          <w:lang w:eastAsia="zh-TW"/>
        </w:rPr>
      </w:pPr>
      <w:r>
        <w:rPr>
          <w:rFonts w:eastAsia="PMingLiU"/>
          <w:lang w:eastAsia="zh-TW"/>
        </w:rPr>
        <w:t>2.</w:t>
      </w:r>
      <w:r>
        <w:rPr>
          <w:rFonts w:eastAsia="PMingLiU"/>
          <w:lang w:eastAsia="zh-TW"/>
        </w:rPr>
        <w:tab/>
        <w:t xml:space="preserve"> „Евро 3“ – 1,00 коефициент;</w:t>
      </w:r>
    </w:p>
    <w:p w:rsidR="00B276A4" w:rsidRDefault="00B276A4" w:rsidP="00B276A4">
      <w:pPr>
        <w:ind w:firstLine="902"/>
        <w:jc w:val="both"/>
        <w:rPr>
          <w:rFonts w:eastAsia="PMingLiU"/>
          <w:lang w:eastAsia="zh-TW"/>
        </w:rPr>
      </w:pPr>
      <w:r>
        <w:rPr>
          <w:rFonts w:eastAsia="PMingLiU"/>
          <w:lang w:eastAsia="zh-TW"/>
        </w:rPr>
        <w:t>3.</w:t>
      </w:r>
      <w:r>
        <w:rPr>
          <w:rFonts w:eastAsia="PMingLiU"/>
          <w:lang w:eastAsia="zh-TW"/>
        </w:rPr>
        <w:tab/>
        <w:t>„Евро 4“ – 0,80 коефициент;</w:t>
      </w:r>
    </w:p>
    <w:p w:rsidR="00B276A4" w:rsidRDefault="00B276A4" w:rsidP="00B276A4">
      <w:pPr>
        <w:ind w:firstLine="902"/>
        <w:jc w:val="both"/>
        <w:rPr>
          <w:rFonts w:eastAsia="PMingLiU"/>
          <w:lang w:eastAsia="zh-TW"/>
        </w:rPr>
      </w:pPr>
      <w:r>
        <w:rPr>
          <w:rFonts w:eastAsia="PMingLiU"/>
          <w:lang w:eastAsia="zh-TW"/>
        </w:rPr>
        <w:t>4.</w:t>
      </w:r>
      <w:r>
        <w:rPr>
          <w:rFonts w:eastAsia="PMingLiU"/>
          <w:lang w:eastAsia="zh-TW"/>
        </w:rPr>
        <w:tab/>
        <w:t>„Евро 5“ – 0,60 коефициент;</w:t>
      </w:r>
    </w:p>
    <w:p w:rsidR="00B276A4" w:rsidRDefault="00B276A4" w:rsidP="00B276A4">
      <w:pPr>
        <w:ind w:firstLine="902"/>
        <w:jc w:val="both"/>
        <w:rPr>
          <w:rFonts w:eastAsia="PMingLiU"/>
          <w:lang w:eastAsia="zh-TW"/>
        </w:rPr>
      </w:pPr>
      <w:r>
        <w:rPr>
          <w:rFonts w:eastAsia="PMingLiU"/>
          <w:lang w:eastAsia="zh-TW"/>
        </w:rPr>
        <w:t>5.</w:t>
      </w:r>
      <w:r>
        <w:rPr>
          <w:rFonts w:eastAsia="PMingLiU"/>
          <w:lang w:eastAsia="zh-TW"/>
        </w:rPr>
        <w:tab/>
        <w:t>„Евро 6“ и „EEV“ – 0,40 коефициент.</w:t>
      </w:r>
    </w:p>
    <w:p w:rsidR="00B276A4" w:rsidRDefault="00B276A4" w:rsidP="00B276A4">
      <w:pPr>
        <w:jc w:val="both"/>
        <w:rPr>
          <w:rFonts w:eastAsia="PMingLiU"/>
          <w:lang w:val="ru-RU" w:eastAsia="zh-TW"/>
        </w:rPr>
      </w:pPr>
      <w:r>
        <w:rPr>
          <w:rFonts w:eastAsia="PMingLiU"/>
          <w:b/>
          <w:lang w:val="ru-RU" w:eastAsia="zh-TW"/>
        </w:rPr>
        <w:t xml:space="preserve">            </w:t>
      </w:r>
      <w:r>
        <w:rPr>
          <w:rFonts w:eastAsia="PMingLiU"/>
          <w:lang w:val="ru-RU" w:eastAsia="zh-TW"/>
        </w:rPr>
        <w:t>(2) Данъкът за ремаркета на леки и товарни автомобили с техническа допустима максимална маса не повече от 3,5 т се определя в следните размери:</w:t>
      </w:r>
    </w:p>
    <w:p w:rsidR="00B276A4" w:rsidRDefault="00B276A4" w:rsidP="00B276A4">
      <w:pPr>
        <w:ind w:firstLine="851"/>
        <w:jc w:val="both"/>
        <w:rPr>
          <w:rFonts w:eastAsia="PMingLiU"/>
          <w:lang w:val="ru-RU" w:eastAsia="zh-TW"/>
        </w:rPr>
      </w:pPr>
      <w:r>
        <w:rPr>
          <w:rFonts w:eastAsia="PMingLiU"/>
          <w:lang w:val="ru-RU" w:eastAsia="zh-TW"/>
        </w:rPr>
        <w:t xml:space="preserve">1. товарно ремарке – </w:t>
      </w:r>
      <w:r>
        <w:rPr>
          <w:rFonts w:eastAsia="PMingLiU"/>
          <w:bCs/>
          <w:lang w:val="ru-RU" w:eastAsia="zh-TW"/>
        </w:rPr>
        <w:t>5 лв</w:t>
      </w:r>
      <w:r>
        <w:rPr>
          <w:rFonts w:eastAsia="PMingLiU"/>
          <w:lang w:val="ru-RU" w:eastAsia="zh-TW"/>
        </w:rPr>
        <w:t xml:space="preserve">. </w:t>
      </w:r>
    </w:p>
    <w:p w:rsidR="00B276A4" w:rsidRDefault="00B276A4" w:rsidP="00B276A4">
      <w:pPr>
        <w:ind w:firstLine="851"/>
        <w:jc w:val="both"/>
        <w:rPr>
          <w:rFonts w:eastAsia="PMingLiU"/>
          <w:lang w:val="ru-RU" w:eastAsia="zh-TW"/>
        </w:rPr>
      </w:pPr>
      <w:r>
        <w:rPr>
          <w:rFonts w:eastAsia="PMingLiU"/>
          <w:lang w:val="ru-RU" w:eastAsia="zh-TW"/>
        </w:rPr>
        <w:t xml:space="preserve">2. къмпинг ремарке – </w:t>
      </w:r>
      <w:r>
        <w:rPr>
          <w:rFonts w:eastAsia="PMingLiU"/>
          <w:bCs/>
          <w:lang w:val="ru-RU" w:eastAsia="zh-TW"/>
        </w:rPr>
        <w:t>10 лв</w:t>
      </w:r>
      <w:r>
        <w:rPr>
          <w:rFonts w:eastAsia="PMingLiU"/>
          <w:lang w:val="ru-RU" w:eastAsia="zh-TW"/>
        </w:rPr>
        <w:t xml:space="preserve">. </w:t>
      </w:r>
    </w:p>
    <w:p w:rsidR="00B276A4" w:rsidRDefault="00B276A4" w:rsidP="00B276A4">
      <w:pPr>
        <w:jc w:val="both"/>
        <w:rPr>
          <w:rFonts w:eastAsia="PMingLiU"/>
          <w:lang w:val="ru-RU" w:eastAsia="zh-TW"/>
        </w:rPr>
      </w:pPr>
      <w:r>
        <w:rPr>
          <w:rFonts w:eastAsia="PMingLiU"/>
          <w:lang w:val="ru-RU" w:eastAsia="zh-TW"/>
        </w:rPr>
        <w:t xml:space="preserve">            (3) Данъкът за мотопеди е в размер на </w:t>
      </w:r>
      <w:r>
        <w:rPr>
          <w:rFonts w:eastAsia="PMingLiU"/>
          <w:bCs/>
          <w:lang w:val="ru-RU" w:eastAsia="zh-TW"/>
        </w:rPr>
        <w:t>10 лв.,</w:t>
      </w:r>
      <w:r>
        <w:rPr>
          <w:rFonts w:eastAsia="PMingLiU"/>
          <w:lang w:val="ru-RU" w:eastAsia="zh-TW"/>
        </w:rPr>
        <w:t xml:space="preserve"> а за мотоциклети-в размер, както следва:</w:t>
      </w:r>
    </w:p>
    <w:p w:rsidR="00B276A4" w:rsidRDefault="00B276A4" w:rsidP="00B276A4">
      <w:pPr>
        <w:ind w:firstLine="851"/>
        <w:jc w:val="both"/>
        <w:rPr>
          <w:rFonts w:eastAsia="PMingLiU"/>
          <w:lang w:val="ru-RU" w:eastAsia="zh-TW"/>
        </w:rPr>
      </w:pPr>
      <w:r>
        <w:rPr>
          <w:rFonts w:eastAsia="PMingLiU"/>
          <w:lang w:val="ru-RU" w:eastAsia="zh-TW"/>
        </w:rPr>
        <w:t xml:space="preserve">1. до 125 куб. см включително – </w:t>
      </w:r>
      <w:r>
        <w:rPr>
          <w:rFonts w:eastAsia="PMingLiU"/>
          <w:bCs/>
          <w:lang w:val="ru-RU" w:eastAsia="zh-TW"/>
        </w:rPr>
        <w:t>12 лв.</w:t>
      </w:r>
      <w:r>
        <w:rPr>
          <w:rFonts w:eastAsia="PMingLiU"/>
          <w:b/>
          <w:bCs/>
          <w:lang w:val="ru-RU" w:eastAsia="zh-TW"/>
        </w:rPr>
        <w:t xml:space="preserve"> </w:t>
      </w:r>
    </w:p>
    <w:p w:rsidR="00B276A4" w:rsidRDefault="00B276A4" w:rsidP="00B276A4">
      <w:pPr>
        <w:ind w:firstLine="851"/>
        <w:jc w:val="both"/>
        <w:rPr>
          <w:rFonts w:eastAsia="PMingLiU"/>
          <w:lang w:val="ru-RU" w:eastAsia="zh-TW"/>
        </w:rPr>
      </w:pPr>
      <w:r>
        <w:rPr>
          <w:rFonts w:eastAsia="PMingLiU"/>
          <w:lang w:val="ru-RU" w:eastAsia="zh-TW"/>
        </w:rPr>
        <w:t xml:space="preserve">2. над 125 до 250 куб. см включително – </w:t>
      </w:r>
      <w:r>
        <w:rPr>
          <w:rFonts w:eastAsia="PMingLiU"/>
          <w:bCs/>
          <w:lang w:val="ru-RU" w:eastAsia="zh-TW"/>
        </w:rPr>
        <w:t>25 лв.</w:t>
      </w:r>
      <w:r>
        <w:rPr>
          <w:rFonts w:eastAsia="PMingLiU"/>
          <w:b/>
          <w:bCs/>
          <w:lang w:val="ru-RU" w:eastAsia="zh-TW"/>
        </w:rPr>
        <w:t xml:space="preserve"> </w:t>
      </w:r>
    </w:p>
    <w:p w:rsidR="00B276A4" w:rsidRDefault="00B276A4" w:rsidP="00B276A4">
      <w:pPr>
        <w:ind w:firstLine="851"/>
        <w:jc w:val="both"/>
        <w:rPr>
          <w:rFonts w:eastAsia="PMingLiU"/>
          <w:lang w:val="ru-RU" w:eastAsia="zh-TW"/>
        </w:rPr>
      </w:pPr>
      <w:r>
        <w:rPr>
          <w:rFonts w:eastAsia="PMingLiU"/>
          <w:lang w:val="ru-RU" w:eastAsia="zh-TW"/>
        </w:rPr>
        <w:t xml:space="preserve">3. над 250 до 350 куб. см включително – </w:t>
      </w:r>
      <w:r>
        <w:rPr>
          <w:rFonts w:eastAsia="PMingLiU"/>
          <w:bCs/>
          <w:lang w:val="ru-RU" w:eastAsia="zh-TW"/>
        </w:rPr>
        <w:t>35 лв.</w:t>
      </w:r>
      <w:r>
        <w:rPr>
          <w:rFonts w:eastAsia="PMingLiU"/>
          <w:b/>
          <w:bCs/>
          <w:lang w:val="ru-RU" w:eastAsia="zh-TW"/>
        </w:rPr>
        <w:t xml:space="preserve"> </w:t>
      </w:r>
    </w:p>
    <w:p w:rsidR="00B276A4" w:rsidRDefault="00B276A4" w:rsidP="00B276A4">
      <w:pPr>
        <w:ind w:firstLine="851"/>
        <w:jc w:val="both"/>
        <w:rPr>
          <w:rFonts w:eastAsia="PMingLiU"/>
          <w:lang w:val="ru-RU" w:eastAsia="zh-TW"/>
        </w:rPr>
      </w:pPr>
      <w:r>
        <w:rPr>
          <w:rFonts w:eastAsia="PMingLiU"/>
          <w:lang w:val="ru-RU" w:eastAsia="zh-TW"/>
        </w:rPr>
        <w:t xml:space="preserve">4. над 350 до 490 куб. см включително – </w:t>
      </w:r>
      <w:r>
        <w:rPr>
          <w:rFonts w:eastAsia="PMingLiU"/>
          <w:bCs/>
          <w:lang w:val="ru-RU" w:eastAsia="zh-TW"/>
        </w:rPr>
        <w:t>50 лв.</w:t>
      </w:r>
      <w:r>
        <w:rPr>
          <w:rFonts w:eastAsia="PMingLiU"/>
          <w:b/>
          <w:bCs/>
          <w:lang w:val="ru-RU" w:eastAsia="zh-TW"/>
        </w:rPr>
        <w:t xml:space="preserve"> </w:t>
      </w:r>
    </w:p>
    <w:p w:rsidR="00B276A4" w:rsidRDefault="00B276A4" w:rsidP="00B276A4">
      <w:pPr>
        <w:ind w:firstLine="851"/>
        <w:jc w:val="both"/>
        <w:rPr>
          <w:rFonts w:eastAsia="PMingLiU"/>
          <w:lang w:val="ru-RU" w:eastAsia="zh-TW"/>
        </w:rPr>
      </w:pPr>
      <w:r>
        <w:rPr>
          <w:rFonts w:eastAsia="PMingLiU"/>
          <w:lang w:val="ru-RU" w:eastAsia="zh-TW"/>
        </w:rPr>
        <w:t xml:space="preserve">5. над 490 до 750 куб. см включително – </w:t>
      </w:r>
      <w:r>
        <w:rPr>
          <w:rFonts w:eastAsia="PMingLiU"/>
          <w:b/>
          <w:bCs/>
          <w:lang w:val="ru-RU" w:eastAsia="zh-TW"/>
        </w:rPr>
        <w:t xml:space="preserve"> </w:t>
      </w:r>
      <w:r>
        <w:rPr>
          <w:rFonts w:eastAsia="PMingLiU"/>
          <w:bCs/>
          <w:lang w:val="ru-RU" w:eastAsia="zh-TW"/>
        </w:rPr>
        <w:t>75 лв.</w:t>
      </w:r>
      <w:r>
        <w:rPr>
          <w:rFonts w:eastAsia="PMingLiU"/>
          <w:b/>
          <w:bCs/>
          <w:lang w:val="ru-RU" w:eastAsia="zh-TW"/>
        </w:rPr>
        <w:t xml:space="preserve"> </w:t>
      </w:r>
    </w:p>
    <w:p w:rsidR="00B276A4" w:rsidRDefault="00B276A4" w:rsidP="00B276A4">
      <w:pPr>
        <w:ind w:firstLine="851"/>
        <w:jc w:val="both"/>
        <w:rPr>
          <w:rFonts w:eastAsia="PMingLiU"/>
          <w:lang w:val="ru-RU" w:eastAsia="zh-TW"/>
        </w:rPr>
      </w:pPr>
      <w:r>
        <w:rPr>
          <w:rFonts w:eastAsia="PMingLiU"/>
          <w:lang w:val="ru-RU" w:eastAsia="zh-TW"/>
        </w:rPr>
        <w:t xml:space="preserve">6. над 750 куб. см – </w:t>
      </w:r>
      <w:r>
        <w:rPr>
          <w:rFonts w:eastAsia="PMingLiU"/>
          <w:bCs/>
          <w:lang w:val="ru-RU" w:eastAsia="zh-TW"/>
        </w:rPr>
        <w:t>100 лв.</w:t>
      </w:r>
      <w:r>
        <w:rPr>
          <w:rFonts w:eastAsia="PMingLiU"/>
          <w:b/>
          <w:bCs/>
          <w:lang w:val="ru-RU" w:eastAsia="zh-TW"/>
        </w:rPr>
        <w:t xml:space="preserve"> </w:t>
      </w:r>
    </w:p>
    <w:p w:rsidR="00B276A4" w:rsidRDefault="00B276A4" w:rsidP="00B276A4">
      <w:pPr>
        <w:jc w:val="both"/>
        <w:rPr>
          <w:rFonts w:eastAsia="PMingLiU"/>
          <w:lang w:val="ru-RU" w:eastAsia="zh-TW"/>
        </w:rPr>
      </w:pPr>
      <w:r>
        <w:rPr>
          <w:rFonts w:eastAsia="PMingLiU"/>
          <w:lang w:val="ru-RU" w:eastAsia="zh-TW"/>
        </w:rPr>
        <w:t xml:space="preserve">        </w:t>
      </w:r>
      <w:r>
        <w:rPr>
          <w:rFonts w:eastAsia="PMingLiU"/>
          <w:color w:val="FF0000"/>
          <w:lang w:val="ru-RU" w:eastAsia="zh-TW"/>
        </w:rPr>
        <w:t xml:space="preserve">   </w:t>
      </w:r>
      <w:r>
        <w:rPr>
          <w:rFonts w:eastAsia="PMingLiU"/>
          <w:lang w:val="ru-RU" w:eastAsia="zh-TW"/>
        </w:rPr>
        <w:t>(4) Данъкът за триколесно превозно средство, определено в чл. 4 от “Регламент (ЕС) № 168/2013“ на база общото тегло е както следва:</w:t>
      </w:r>
    </w:p>
    <w:p w:rsidR="00B276A4" w:rsidRDefault="00B276A4" w:rsidP="00B276A4">
      <w:pPr>
        <w:ind w:firstLine="851"/>
        <w:jc w:val="both"/>
        <w:rPr>
          <w:rFonts w:eastAsia="PMingLiU"/>
          <w:lang w:val="ru-RU" w:eastAsia="zh-TW"/>
        </w:rPr>
      </w:pPr>
      <w:r>
        <w:rPr>
          <w:rFonts w:eastAsia="PMingLiU"/>
          <w:lang w:val="ru-RU" w:eastAsia="zh-TW"/>
        </w:rPr>
        <w:t xml:space="preserve">1. до 400 кг включително – </w:t>
      </w:r>
      <w:r>
        <w:rPr>
          <w:rFonts w:eastAsia="PMingLiU"/>
          <w:bCs/>
          <w:lang w:val="ru-RU" w:eastAsia="zh-TW"/>
        </w:rPr>
        <w:t>4 лв.</w:t>
      </w:r>
      <w:r>
        <w:rPr>
          <w:rFonts w:eastAsia="PMingLiU"/>
          <w:b/>
          <w:bCs/>
          <w:lang w:val="ru-RU" w:eastAsia="zh-TW"/>
        </w:rPr>
        <w:t xml:space="preserve"> </w:t>
      </w:r>
    </w:p>
    <w:p w:rsidR="00B276A4" w:rsidRDefault="00B276A4" w:rsidP="00B276A4">
      <w:pPr>
        <w:ind w:firstLine="851"/>
        <w:jc w:val="both"/>
        <w:rPr>
          <w:rFonts w:eastAsia="PMingLiU"/>
          <w:lang w:val="ru-RU" w:eastAsia="zh-TW"/>
        </w:rPr>
      </w:pPr>
      <w:r>
        <w:rPr>
          <w:rFonts w:eastAsia="PMingLiU"/>
          <w:lang w:val="ru-RU" w:eastAsia="zh-TW"/>
        </w:rPr>
        <w:t xml:space="preserve">2. над 400 кг – </w:t>
      </w:r>
      <w:r>
        <w:rPr>
          <w:rFonts w:eastAsia="PMingLiU"/>
          <w:bCs/>
          <w:lang w:val="ru-RU" w:eastAsia="zh-TW"/>
        </w:rPr>
        <w:t>6 лв.</w:t>
      </w:r>
      <w:r>
        <w:rPr>
          <w:rFonts w:eastAsia="PMingLiU"/>
          <w:b/>
          <w:bCs/>
          <w:lang w:val="ru-RU" w:eastAsia="zh-TW"/>
        </w:rPr>
        <w:t xml:space="preserve"> </w:t>
      </w:r>
    </w:p>
    <w:p w:rsidR="00B276A4" w:rsidRDefault="00B276A4" w:rsidP="00B276A4">
      <w:pPr>
        <w:jc w:val="both"/>
        <w:rPr>
          <w:rFonts w:eastAsia="PMingLiU"/>
          <w:lang w:val="ru-RU" w:eastAsia="zh-TW"/>
        </w:rPr>
      </w:pPr>
      <w:r>
        <w:rPr>
          <w:rFonts w:eastAsia="PMingLiU"/>
          <w:lang w:val="ru-RU" w:eastAsia="zh-TW"/>
        </w:rPr>
        <w:t xml:space="preserve">            (5) Данъкът за автобуси се определя в зависимост от броя на местата за сядане:</w:t>
      </w:r>
    </w:p>
    <w:p w:rsidR="00B276A4" w:rsidRDefault="00B276A4" w:rsidP="00B276A4">
      <w:pPr>
        <w:ind w:firstLine="851"/>
        <w:jc w:val="both"/>
        <w:rPr>
          <w:rFonts w:eastAsia="PMingLiU"/>
          <w:lang w:val="ru-RU" w:eastAsia="zh-TW"/>
        </w:rPr>
      </w:pPr>
      <w:r>
        <w:rPr>
          <w:rFonts w:eastAsia="PMingLiU"/>
          <w:lang w:val="ru-RU" w:eastAsia="zh-TW"/>
        </w:rPr>
        <w:t>1. до 22 места, вкл. мястото на водача –</w:t>
      </w:r>
      <w:r>
        <w:rPr>
          <w:rFonts w:eastAsia="PMingLiU"/>
          <w:b/>
          <w:bCs/>
          <w:lang w:val="ru-RU" w:eastAsia="zh-TW"/>
        </w:rPr>
        <w:t xml:space="preserve">  </w:t>
      </w:r>
      <w:r>
        <w:rPr>
          <w:rFonts w:eastAsia="PMingLiU"/>
          <w:bCs/>
          <w:lang w:val="ru-RU" w:eastAsia="zh-TW"/>
        </w:rPr>
        <w:t>50 лв.</w:t>
      </w:r>
      <w:r>
        <w:rPr>
          <w:rFonts w:eastAsia="PMingLiU"/>
          <w:b/>
          <w:bCs/>
          <w:lang w:val="ru-RU" w:eastAsia="zh-TW"/>
        </w:rPr>
        <w:t xml:space="preserve"> </w:t>
      </w:r>
    </w:p>
    <w:p w:rsidR="00B276A4" w:rsidRDefault="00B276A4" w:rsidP="00B276A4">
      <w:pPr>
        <w:ind w:firstLine="851"/>
        <w:jc w:val="both"/>
        <w:rPr>
          <w:rFonts w:eastAsia="PMingLiU"/>
          <w:lang w:val="ru-RU" w:eastAsia="zh-TW"/>
        </w:rPr>
      </w:pPr>
      <w:r>
        <w:rPr>
          <w:rFonts w:eastAsia="PMingLiU"/>
          <w:lang w:val="ru-RU" w:eastAsia="zh-TW"/>
        </w:rPr>
        <w:t xml:space="preserve">2. над 22 места, вкл. мястото на водача – </w:t>
      </w:r>
      <w:r>
        <w:rPr>
          <w:rFonts w:eastAsia="PMingLiU"/>
          <w:bCs/>
          <w:lang w:val="ru-RU" w:eastAsia="zh-TW"/>
        </w:rPr>
        <w:t>100</w:t>
      </w:r>
      <w:r>
        <w:rPr>
          <w:rFonts w:eastAsia="PMingLiU"/>
          <w:b/>
          <w:bCs/>
          <w:lang w:val="ru-RU" w:eastAsia="zh-TW"/>
        </w:rPr>
        <w:t xml:space="preserve"> </w:t>
      </w:r>
      <w:r>
        <w:rPr>
          <w:rFonts w:eastAsia="PMingLiU"/>
          <w:lang w:val="ru-RU" w:eastAsia="zh-TW"/>
        </w:rPr>
        <w:t>лв.</w:t>
      </w:r>
    </w:p>
    <w:p w:rsidR="00B276A4" w:rsidRDefault="00B276A4" w:rsidP="00B276A4">
      <w:pPr>
        <w:jc w:val="both"/>
        <w:rPr>
          <w:rFonts w:eastAsia="PMingLiU"/>
          <w:color w:val="000000"/>
          <w:lang w:val="ru-RU" w:eastAsia="zh-TW"/>
        </w:rPr>
      </w:pPr>
    </w:p>
    <w:p w:rsidR="00B276A4" w:rsidRDefault="00B276A4" w:rsidP="00B276A4">
      <w:pPr>
        <w:jc w:val="both"/>
        <w:rPr>
          <w:rFonts w:eastAsia="PMingLiU"/>
          <w:lang w:val="ru-RU" w:eastAsia="zh-TW"/>
        </w:rPr>
      </w:pPr>
      <w:r>
        <w:rPr>
          <w:rFonts w:eastAsia="PMingLiU"/>
          <w:lang w:val="ru-RU" w:eastAsia="zh-TW"/>
        </w:rPr>
        <w:t xml:space="preserve">            (6) Данъкът за товарен автомобил с технически допустима максимална маса над 3,5 т, но не повече от 12 т е в размер 10 лв. за всеки започнати 750 кг товароносимост.</w:t>
      </w:r>
    </w:p>
    <w:p w:rsidR="00B276A4" w:rsidRDefault="00B276A4" w:rsidP="00B276A4">
      <w:pPr>
        <w:jc w:val="both"/>
        <w:rPr>
          <w:rFonts w:eastAsia="PMingLiU"/>
          <w:color w:val="000000"/>
          <w:lang w:val="ru-RU" w:eastAsia="zh-TW"/>
        </w:rPr>
      </w:pPr>
      <w:r>
        <w:rPr>
          <w:rFonts w:eastAsia="PMingLiU"/>
          <w:color w:val="000000"/>
          <w:lang w:val="ru-RU" w:eastAsia="zh-TW"/>
        </w:rPr>
        <w:t xml:space="preserve">            (7) Д</w:t>
      </w:r>
      <w:r>
        <w:rPr>
          <w:rFonts w:eastAsia="PMingLiU"/>
          <w:lang w:val="ru-RU" w:eastAsia="zh-TW"/>
        </w:rPr>
        <w:t>анъкът з</w:t>
      </w:r>
      <w:r>
        <w:rPr>
          <w:rFonts w:eastAsia="PMingLiU"/>
          <w:color w:val="000000"/>
          <w:lang w:val="ru-RU" w:eastAsia="zh-TW"/>
        </w:rPr>
        <w:t>а седлови влекач и влекач за ремарке се определя в зависимост от допустимата максимална маса на състава от превозни средства, от броя на осите и вида на окачването на влекача, посочени в свидетелството за регистрация на влекача, както следва:</w:t>
      </w:r>
    </w:p>
    <w:p w:rsidR="00B276A4" w:rsidRDefault="00B276A4" w:rsidP="00B276A4">
      <w:pPr>
        <w:jc w:val="both"/>
        <w:rPr>
          <w:rFonts w:eastAsia="PMingLiU"/>
          <w:color w:val="000000"/>
          <w:lang w:val="ru-RU"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379"/>
        <w:gridCol w:w="1260"/>
        <w:gridCol w:w="2700"/>
        <w:gridCol w:w="2555"/>
      </w:tblGrid>
      <w:tr w:rsidR="00B276A4" w:rsidTr="00B276A4">
        <w:trPr>
          <w:cantSplit/>
          <w:trHeight w:val="1105"/>
          <w:jc w:val="center"/>
        </w:trPr>
        <w:tc>
          <w:tcPr>
            <w:tcW w:w="1896" w:type="dxa"/>
            <w:vMerge w:val="restart"/>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jc w:val="center"/>
              <w:rPr>
                <w:rFonts w:eastAsia="PMingLiU"/>
                <w:lang w:val="ru-RU" w:eastAsia="zh-TW"/>
              </w:rPr>
            </w:pPr>
            <w:r>
              <w:rPr>
                <w:rFonts w:eastAsia="PMingLiU"/>
                <w:lang w:val="ru-RU" w:eastAsia="zh-TW"/>
              </w:rPr>
              <w:t>Брой оси на седловия влекач/влекача за ремарке</w:t>
            </w:r>
          </w:p>
        </w:tc>
        <w:tc>
          <w:tcPr>
            <w:tcW w:w="2639"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jc w:val="center"/>
              <w:rPr>
                <w:rFonts w:eastAsia="PMingLiU"/>
                <w:lang w:val="en-US" w:eastAsia="zh-TW"/>
              </w:rPr>
            </w:pPr>
            <w:r>
              <w:rPr>
                <w:rFonts w:eastAsia="PMingLiU"/>
                <w:lang w:val="ru-RU" w:eastAsia="zh-TW"/>
              </w:rPr>
              <w:t>Допустима максимална маса на състава от превозни средства, посочена в свидетелството за регистрация на влекача</w:t>
            </w:r>
            <w:r>
              <w:rPr>
                <w:rFonts w:eastAsia="PMingLiU"/>
                <w:lang w:val="en-US" w:eastAsia="zh-TW"/>
              </w:rPr>
              <w:t xml:space="preserve"> (в тона)</w:t>
            </w:r>
            <w:r>
              <w:rPr>
                <w:rFonts w:eastAsia="PMingLiU"/>
                <w:lang w:val="ru-RU" w:eastAsia="zh-TW"/>
              </w:rPr>
              <w:t>:</w:t>
            </w:r>
          </w:p>
        </w:tc>
        <w:tc>
          <w:tcPr>
            <w:tcW w:w="5255"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jc w:val="center"/>
              <w:rPr>
                <w:rFonts w:eastAsia="PMingLiU"/>
                <w:lang w:val="ru-RU" w:eastAsia="zh-TW"/>
              </w:rPr>
            </w:pPr>
            <w:r>
              <w:rPr>
                <w:rFonts w:eastAsia="PMingLiU"/>
                <w:lang w:val="ru-RU" w:eastAsia="zh-TW"/>
              </w:rPr>
              <w:t>Данък (в</w:t>
            </w:r>
            <w:r>
              <w:rPr>
                <w:rFonts w:eastAsia="PMingLiU"/>
                <w:lang w:val="en-US" w:eastAsia="zh-TW"/>
              </w:rPr>
              <w:t> </w:t>
            </w:r>
            <w:r>
              <w:rPr>
                <w:rFonts w:eastAsia="PMingLiU"/>
                <w:lang w:val="ru-RU" w:eastAsia="zh-TW"/>
              </w:rPr>
              <w:t>л</w:t>
            </w:r>
            <w:r>
              <w:rPr>
                <w:rFonts w:eastAsia="PMingLiU"/>
                <w:lang w:val="en-US" w:eastAsia="zh-TW"/>
              </w:rPr>
              <w:t>е</w:t>
            </w:r>
            <w:r>
              <w:rPr>
                <w:rFonts w:eastAsia="PMingLiU"/>
                <w:lang w:val="ru-RU" w:eastAsia="zh-TW"/>
              </w:rPr>
              <w:t>в</w:t>
            </w:r>
            <w:r>
              <w:rPr>
                <w:rFonts w:eastAsia="PMingLiU"/>
                <w:lang w:val="en-US" w:eastAsia="zh-TW"/>
              </w:rPr>
              <w:t>а</w:t>
            </w:r>
            <w:r>
              <w:rPr>
                <w:rFonts w:eastAsia="PMingLiU"/>
                <w:lang w:val="ru-RU" w:eastAsia="zh-TW"/>
              </w:rPr>
              <w:t>)</w:t>
            </w:r>
          </w:p>
        </w:tc>
      </w:tr>
      <w:tr w:rsidR="00B276A4" w:rsidTr="00B276A4">
        <w:trPr>
          <w:cantSplit/>
          <w:trHeight w:val="1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равна или повече от</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по-малка от</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задвижваща ос/оси с пневматично или с окачване, прието за еквивалентно на пневматичното</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други системи за окачване на задвижващата ос/оси</w:t>
            </w:r>
          </w:p>
        </w:tc>
      </w:tr>
      <w:tr w:rsidR="00B276A4" w:rsidTr="00B276A4">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keepNext/>
              <w:spacing w:before="240" w:after="60" w:line="276" w:lineRule="auto"/>
              <w:outlineLvl w:val="2"/>
              <w:rPr>
                <w:bCs/>
                <w:lang w:val="en-US"/>
              </w:rPr>
            </w:pPr>
            <w:r>
              <w:rPr>
                <w:bCs/>
                <w:lang w:val="en-US"/>
              </w:rPr>
              <w:t>А) с две оси</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18</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bCs/>
                <w:lang w:val="ru-RU" w:eastAsia="zh-TW"/>
              </w:rPr>
            </w:pPr>
            <w:r>
              <w:rPr>
                <w:rFonts w:eastAsia="PMingLiU"/>
                <w:bCs/>
                <w:lang w:val="ru-RU" w:eastAsia="zh-TW"/>
              </w:rPr>
              <w:t xml:space="preserve">8 лв. </w:t>
            </w:r>
          </w:p>
          <w:p w:rsidR="00B276A4" w:rsidRDefault="00B276A4">
            <w:pPr>
              <w:spacing w:line="276" w:lineRule="auto"/>
              <w:jc w:val="center"/>
              <w:rPr>
                <w:rFonts w:eastAsia="PMingLiU"/>
                <w:b/>
                <w:bCs/>
                <w:lang w:val="ru-RU"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ru-RU" w:eastAsia="zh-TW"/>
              </w:rPr>
            </w:pPr>
            <w:r>
              <w:rPr>
                <w:rFonts w:eastAsia="PMingLiU"/>
                <w:bCs/>
                <w:lang w:val="ru-RU" w:eastAsia="zh-TW"/>
              </w:rPr>
              <w:t xml:space="preserve">28 лв. </w:t>
            </w:r>
          </w:p>
        </w:tc>
      </w:tr>
      <w:tr w:rsidR="00B276A4" w:rsidTr="00B276A4">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76A4" w:rsidRDefault="00B276A4">
            <w:pPr>
              <w:spacing w:line="276" w:lineRule="auto"/>
              <w:rPr>
                <w:rFonts w:eastAsia="PMingLiU"/>
                <w:lang w:val="ru-RU" w:eastAsia="zh-TW"/>
              </w:rPr>
            </w:pPr>
            <w:r>
              <w:rPr>
                <w:rFonts w:eastAsia="PMingLiU"/>
                <w:lang w:val="en-US" w:eastAsia="zh-TW"/>
              </w:rPr>
              <w:t> </w:t>
            </w:r>
          </w:p>
          <w:p w:rsidR="00B276A4" w:rsidRDefault="00B276A4">
            <w:pPr>
              <w:spacing w:line="276" w:lineRule="auto"/>
              <w:rPr>
                <w:rFonts w:eastAsia="PMingLiU"/>
                <w:lang w:val="ru-RU" w:eastAsia="zh-TW"/>
              </w:rPr>
            </w:pPr>
            <w:r>
              <w:rPr>
                <w:rFonts w:eastAsia="PMingLiU"/>
                <w:lang w:val="en-US"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18</w:t>
            </w:r>
          </w:p>
          <w:p w:rsidR="00B276A4" w:rsidRDefault="00B276A4">
            <w:pPr>
              <w:spacing w:line="276" w:lineRule="auto"/>
              <w:rPr>
                <w:rFonts w:eastAsia="PMingLiU"/>
                <w:lang w:val="ru-RU" w:eastAsia="zh-TW"/>
              </w:rPr>
            </w:pPr>
            <w:r>
              <w:rPr>
                <w:rFonts w:eastAsia="PMingLiU"/>
                <w:lang w:val="en-US"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20</w:t>
            </w:r>
          </w:p>
          <w:p w:rsidR="00B276A4" w:rsidRDefault="00B276A4">
            <w:pPr>
              <w:spacing w:line="276" w:lineRule="auto"/>
              <w:rPr>
                <w:rFonts w:eastAsia="PMingLiU"/>
                <w:lang w:val="ru-RU" w:eastAsia="zh-TW"/>
              </w:rPr>
            </w:pPr>
            <w:r>
              <w:rPr>
                <w:rFonts w:eastAsia="PMingLiU"/>
                <w:lang w:val="en-US"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28 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en-US" w:eastAsia="zh-TW"/>
              </w:rPr>
              <w:t xml:space="preserve">64 лв. </w:t>
            </w:r>
          </w:p>
        </w:tc>
      </w:tr>
      <w:tr w:rsidR="00B276A4" w:rsidTr="00B276A4">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76A4" w:rsidRDefault="00B276A4">
            <w:pPr>
              <w:spacing w:line="276" w:lineRule="auto"/>
              <w:rPr>
                <w:rFonts w:eastAsia="PMingLiU"/>
                <w:lang w:val="en-US" w:eastAsia="zh-TW"/>
              </w:rPr>
            </w:pPr>
            <w:r>
              <w:rPr>
                <w:rFonts w:eastAsia="PMingLiU"/>
                <w:lang w:val="en-US" w:eastAsia="zh-TW"/>
              </w:rPr>
              <w:t> </w:t>
            </w:r>
          </w:p>
          <w:p w:rsidR="00B276A4" w:rsidRDefault="00B276A4">
            <w:pPr>
              <w:spacing w:line="276" w:lineRule="auto"/>
              <w:rPr>
                <w:rFonts w:eastAsia="PMingLiU"/>
                <w:lang w:val="en-US" w:eastAsia="zh-TW"/>
              </w:rPr>
            </w:pPr>
            <w:r>
              <w:rPr>
                <w:rFonts w:eastAsia="PMingLiU"/>
                <w:lang w:val="en-US"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en-US" w:eastAsia="zh-TW"/>
              </w:rPr>
            </w:pPr>
            <w:r>
              <w:rPr>
                <w:rFonts w:eastAsia="PMingLiU"/>
                <w:lang w:val="en-US" w:eastAsia="zh-TW"/>
              </w:rPr>
              <w:t>20</w:t>
            </w:r>
          </w:p>
          <w:p w:rsidR="00B276A4" w:rsidRDefault="00B276A4">
            <w:pPr>
              <w:spacing w:line="276" w:lineRule="auto"/>
              <w:rPr>
                <w:rFonts w:eastAsia="PMingLiU"/>
                <w:lang w:val="en-US" w:eastAsia="zh-TW"/>
              </w:rPr>
            </w:pPr>
            <w:r>
              <w:rPr>
                <w:rFonts w:eastAsia="PMingLiU"/>
                <w:lang w:val="en-US"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en-US" w:eastAsia="zh-TW"/>
              </w:rPr>
            </w:pPr>
            <w:r>
              <w:rPr>
                <w:rFonts w:eastAsia="PMingLiU"/>
                <w:lang w:val="en-US" w:eastAsia="zh-TW"/>
              </w:rPr>
              <w:t>22</w:t>
            </w:r>
          </w:p>
          <w:p w:rsidR="00B276A4" w:rsidRDefault="00B276A4">
            <w:pPr>
              <w:spacing w:line="276" w:lineRule="auto"/>
              <w:rPr>
                <w:rFonts w:eastAsia="PMingLiU"/>
                <w:lang w:val="en-US" w:eastAsia="zh-TW"/>
              </w:rPr>
            </w:pPr>
            <w:r>
              <w:rPr>
                <w:rFonts w:eastAsia="PMingLiU"/>
                <w:lang w:val="en-US"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en-US" w:eastAsia="zh-TW"/>
              </w:rPr>
              <w:t xml:space="preserve">64 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en-US" w:eastAsia="zh-TW"/>
              </w:rPr>
              <w:t>147 лв.</w:t>
            </w:r>
            <w:r>
              <w:rPr>
                <w:rFonts w:eastAsia="PMingLiU"/>
                <w:bCs/>
                <w:i/>
                <w:iCs/>
                <w:lang w:val="en-US" w:eastAsia="zh-TW"/>
              </w:rPr>
              <w:t xml:space="preserve"> </w:t>
            </w:r>
          </w:p>
        </w:tc>
      </w:tr>
      <w:tr w:rsidR="00B276A4" w:rsidTr="00B276A4">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76A4" w:rsidRDefault="00B276A4">
            <w:pPr>
              <w:spacing w:line="276" w:lineRule="auto"/>
              <w:rPr>
                <w:rFonts w:eastAsia="PMingLiU"/>
                <w:lang w:val="en-US" w:eastAsia="zh-TW"/>
              </w:rPr>
            </w:pPr>
            <w:r>
              <w:rPr>
                <w:rFonts w:eastAsia="PMingLiU"/>
                <w:lang w:val="en-US" w:eastAsia="zh-TW"/>
              </w:rPr>
              <w:t> </w:t>
            </w:r>
          </w:p>
          <w:p w:rsidR="00B276A4" w:rsidRDefault="00B276A4">
            <w:pPr>
              <w:spacing w:line="276" w:lineRule="auto"/>
              <w:rPr>
                <w:rFonts w:eastAsia="PMingLiU"/>
                <w:lang w:val="en-US" w:eastAsia="zh-TW"/>
              </w:rPr>
            </w:pPr>
            <w:r>
              <w:rPr>
                <w:rFonts w:eastAsia="PMingLiU"/>
                <w:lang w:val="en-US"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en-US" w:eastAsia="zh-TW"/>
              </w:rPr>
            </w:pPr>
            <w:r>
              <w:rPr>
                <w:rFonts w:eastAsia="PMingLiU"/>
                <w:lang w:val="en-US" w:eastAsia="zh-TW"/>
              </w:rPr>
              <w:t>22</w:t>
            </w:r>
          </w:p>
          <w:p w:rsidR="00B276A4" w:rsidRDefault="00B276A4">
            <w:pPr>
              <w:spacing w:line="276" w:lineRule="auto"/>
              <w:rPr>
                <w:rFonts w:eastAsia="PMingLiU"/>
                <w:lang w:val="en-US" w:eastAsia="zh-TW"/>
              </w:rPr>
            </w:pPr>
            <w:r>
              <w:rPr>
                <w:rFonts w:eastAsia="PMingLiU"/>
                <w:lang w:val="en-US" w:eastAsia="zh-TW"/>
              </w:rPr>
              <w:t> </w:t>
            </w:r>
          </w:p>
          <w:p w:rsidR="00B276A4" w:rsidRDefault="00B276A4">
            <w:pPr>
              <w:spacing w:line="276" w:lineRule="auto"/>
              <w:rPr>
                <w:rFonts w:eastAsia="PMingLiU"/>
                <w:lang w:val="en-US" w:eastAsia="zh-TW"/>
              </w:rPr>
            </w:pP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en-US" w:eastAsia="zh-TW"/>
              </w:rPr>
            </w:pPr>
            <w:r>
              <w:rPr>
                <w:rFonts w:eastAsia="PMingLiU"/>
                <w:lang w:val="en-US" w:eastAsia="zh-TW"/>
              </w:rPr>
              <w:t>25</w:t>
            </w:r>
          </w:p>
          <w:p w:rsidR="00B276A4" w:rsidRDefault="00B276A4">
            <w:pPr>
              <w:spacing w:line="276" w:lineRule="auto"/>
              <w:rPr>
                <w:rFonts w:eastAsia="PMingLiU"/>
                <w:lang w:val="en-US" w:eastAsia="zh-TW"/>
              </w:rPr>
            </w:pPr>
            <w:r>
              <w:rPr>
                <w:rFonts w:eastAsia="PMingLiU"/>
                <w:lang w:val="en-US"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en-US" w:eastAsia="zh-TW"/>
              </w:rPr>
              <w:t xml:space="preserve">190 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
                <w:bCs/>
                <w:lang w:val="en-US" w:eastAsia="zh-TW"/>
              </w:rPr>
              <w:t xml:space="preserve">   </w:t>
            </w:r>
            <w:r>
              <w:rPr>
                <w:rFonts w:eastAsia="PMingLiU"/>
                <w:bCs/>
                <w:lang w:val="en-US" w:eastAsia="zh-TW"/>
              </w:rPr>
              <w:t xml:space="preserve">342 лв. </w:t>
            </w:r>
          </w:p>
        </w:tc>
      </w:tr>
      <w:tr w:rsidR="00B276A4" w:rsidTr="00B276A4">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76A4" w:rsidRDefault="00B276A4">
            <w:pPr>
              <w:spacing w:line="276" w:lineRule="auto"/>
              <w:rPr>
                <w:rFonts w:eastAsia="PMingLiU"/>
                <w:lang w:val="en-US" w:eastAsia="zh-TW"/>
              </w:rPr>
            </w:pPr>
            <w:r>
              <w:rPr>
                <w:rFonts w:eastAsia="PMingLiU"/>
                <w:lang w:val="en-US" w:eastAsia="zh-TW"/>
              </w:rPr>
              <w:t> </w:t>
            </w:r>
          </w:p>
          <w:p w:rsidR="00B276A4" w:rsidRDefault="00B276A4">
            <w:pPr>
              <w:spacing w:line="276" w:lineRule="auto"/>
              <w:rPr>
                <w:rFonts w:eastAsia="PMingLiU"/>
                <w:lang w:val="en-US" w:eastAsia="zh-TW"/>
              </w:rPr>
            </w:pPr>
            <w:r>
              <w:rPr>
                <w:rFonts w:eastAsia="PMingLiU"/>
                <w:lang w:val="en-US"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en-US" w:eastAsia="zh-TW"/>
              </w:rPr>
            </w:pPr>
            <w:r>
              <w:rPr>
                <w:rFonts w:eastAsia="PMingLiU"/>
                <w:lang w:val="en-US" w:eastAsia="zh-TW"/>
              </w:rPr>
              <w:t>25</w:t>
            </w:r>
          </w:p>
          <w:p w:rsidR="00B276A4" w:rsidRDefault="00B276A4">
            <w:pPr>
              <w:spacing w:line="276" w:lineRule="auto"/>
              <w:rPr>
                <w:rFonts w:eastAsia="PMingLiU"/>
                <w:lang w:val="en-US" w:eastAsia="zh-TW"/>
              </w:rPr>
            </w:pPr>
            <w:r>
              <w:rPr>
                <w:rFonts w:eastAsia="PMingLiU"/>
                <w:lang w:val="en-US"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en-US" w:eastAsia="zh-TW"/>
              </w:rPr>
            </w:pPr>
            <w:r>
              <w:rPr>
                <w:rFonts w:eastAsia="PMingLiU"/>
                <w:lang w:val="en-US" w:eastAsia="zh-TW"/>
              </w:rPr>
              <w:t>26</w:t>
            </w:r>
          </w:p>
          <w:p w:rsidR="00B276A4" w:rsidRDefault="00B276A4">
            <w:pPr>
              <w:spacing w:line="276" w:lineRule="auto"/>
              <w:rPr>
                <w:rFonts w:eastAsia="PMingLiU"/>
                <w:lang w:val="en-US" w:eastAsia="zh-TW"/>
              </w:rPr>
            </w:pPr>
            <w:r>
              <w:rPr>
                <w:rFonts w:eastAsia="PMingLiU"/>
                <w:lang w:val="en-US"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bCs/>
                <w:lang w:val="en-US" w:eastAsia="zh-TW"/>
              </w:rPr>
            </w:pPr>
            <w:r>
              <w:rPr>
                <w:rFonts w:eastAsia="PMingLiU"/>
                <w:bCs/>
                <w:lang w:val="en-US" w:eastAsia="zh-TW"/>
              </w:rPr>
              <w:t xml:space="preserve">342 лв. </w:t>
            </w:r>
          </w:p>
          <w:p w:rsidR="00B276A4" w:rsidRDefault="00B276A4">
            <w:pPr>
              <w:spacing w:line="276" w:lineRule="auto"/>
              <w:jc w:val="center"/>
              <w:rPr>
                <w:rFonts w:eastAsia="PMingLiU"/>
                <w:b/>
                <w:bCs/>
                <w:i/>
                <w:iCs/>
                <w:lang w:val="en-US"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en-US" w:eastAsia="zh-TW"/>
              </w:rPr>
              <w:t>600 лв.</w:t>
            </w:r>
          </w:p>
        </w:tc>
      </w:tr>
      <w:tr w:rsidR="00B276A4" w:rsidTr="00B276A4">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76A4" w:rsidRDefault="00B276A4">
            <w:pPr>
              <w:spacing w:line="276" w:lineRule="auto"/>
              <w:rPr>
                <w:rFonts w:eastAsia="PMingLiU"/>
                <w:lang w:val="en-US" w:eastAsia="zh-TW"/>
              </w:rPr>
            </w:pPr>
            <w:r>
              <w:rPr>
                <w:rFonts w:eastAsia="PMingLiU"/>
                <w:lang w:val="en-US" w:eastAsia="zh-TW"/>
              </w:rPr>
              <w:t> </w:t>
            </w:r>
          </w:p>
          <w:p w:rsidR="00B276A4" w:rsidRDefault="00B276A4">
            <w:pPr>
              <w:spacing w:line="276" w:lineRule="auto"/>
              <w:rPr>
                <w:rFonts w:eastAsia="PMingLiU"/>
                <w:lang w:val="en-US" w:eastAsia="zh-TW"/>
              </w:rPr>
            </w:pPr>
            <w:r>
              <w:rPr>
                <w:rFonts w:eastAsia="PMingLiU"/>
                <w:lang w:val="en-US"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en-US" w:eastAsia="zh-TW"/>
              </w:rPr>
            </w:pPr>
            <w:r>
              <w:rPr>
                <w:rFonts w:eastAsia="PMingLiU"/>
                <w:lang w:val="en-US" w:eastAsia="zh-TW"/>
              </w:rPr>
              <w:t>26</w:t>
            </w:r>
          </w:p>
          <w:p w:rsidR="00B276A4" w:rsidRDefault="00B276A4">
            <w:pPr>
              <w:spacing w:line="276" w:lineRule="auto"/>
              <w:rPr>
                <w:rFonts w:eastAsia="PMingLiU"/>
                <w:lang w:val="en-US" w:eastAsia="zh-TW"/>
              </w:rPr>
            </w:pPr>
            <w:r>
              <w:rPr>
                <w:rFonts w:eastAsia="PMingLiU"/>
                <w:lang w:val="en-US"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en-US" w:eastAsia="zh-TW"/>
              </w:rPr>
            </w:pPr>
            <w:r>
              <w:rPr>
                <w:rFonts w:eastAsia="PMingLiU"/>
                <w:lang w:val="en-US" w:eastAsia="zh-TW"/>
              </w:rPr>
              <w:t>28</w:t>
            </w:r>
          </w:p>
          <w:p w:rsidR="00B276A4" w:rsidRDefault="00B276A4">
            <w:pPr>
              <w:spacing w:line="276" w:lineRule="auto"/>
              <w:rPr>
                <w:rFonts w:eastAsia="PMingLiU"/>
                <w:lang w:val="en-US" w:eastAsia="zh-TW"/>
              </w:rPr>
            </w:pPr>
            <w:r>
              <w:rPr>
                <w:rFonts w:eastAsia="PMingLiU"/>
                <w:lang w:val="en-US"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en-US" w:eastAsia="zh-TW"/>
              </w:rPr>
              <w:t>342 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en-US" w:eastAsia="zh-TW"/>
              </w:rPr>
              <w:t xml:space="preserve">600 лв. </w:t>
            </w:r>
          </w:p>
        </w:tc>
      </w:tr>
      <w:tr w:rsidR="00B276A4" w:rsidTr="00B276A4">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76A4" w:rsidRDefault="00B276A4">
            <w:pPr>
              <w:spacing w:line="276" w:lineRule="auto"/>
              <w:rPr>
                <w:rFonts w:eastAsia="PMingLiU"/>
                <w:lang w:val="en-US" w:eastAsia="zh-TW"/>
              </w:rPr>
            </w:pPr>
            <w:r>
              <w:rPr>
                <w:rFonts w:eastAsia="PMingLiU"/>
                <w:lang w:val="en-US" w:eastAsia="zh-TW"/>
              </w:rPr>
              <w:t> </w:t>
            </w:r>
          </w:p>
          <w:p w:rsidR="00B276A4" w:rsidRDefault="00B276A4">
            <w:pPr>
              <w:spacing w:line="276" w:lineRule="auto"/>
              <w:rPr>
                <w:rFonts w:eastAsia="PMingLiU"/>
                <w:lang w:val="en-US" w:eastAsia="zh-TW"/>
              </w:rPr>
            </w:pPr>
            <w:r>
              <w:rPr>
                <w:rFonts w:eastAsia="PMingLiU"/>
                <w:lang w:val="en-US"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en-US" w:eastAsia="zh-TW"/>
              </w:rPr>
            </w:pPr>
            <w:r>
              <w:rPr>
                <w:rFonts w:eastAsia="PMingLiU"/>
                <w:lang w:val="en-US" w:eastAsia="zh-TW"/>
              </w:rPr>
              <w:t>28</w:t>
            </w:r>
          </w:p>
          <w:p w:rsidR="00B276A4" w:rsidRDefault="00B276A4">
            <w:pPr>
              <w:spacing w:line="276" w:lineRule="auto"/>
              <w:rPr>
                <w:rFonts w:eastAsia="PMingLiU"/>
                <w:lang w:val="en-US" w:eastAsia="zh-TW"/>
              </w:rPr>
            </w:pPr>
            <w:r>
              <w:rPr>
                <w:rFonts w:eastAsia="PMingLiU"/>
                <w:lang w:val="en-US"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en-US" w:eastAsia="zh-TW"/>
              </w:rPr>
            </w:pPr>
            <w:r>
              <w:rPr>
                <w:rFonts w:eastAsia="PMingLiU"/>
                <w:lang w:val="en-US" w:eastAsia="zh-TW"/>
              </w:rPr>
              <w:t>29</w:t>
            </w:r>
          </w:p>
          <w:p w:rsidR="00B276A4" w:rsidRDefault="00B276A4">
            <w:pPr>
              <w:spacing w:line="276" w:lineRule="auto"/>
              <w:rPr>
                <w:rFonts w:eastAsia="PMingLiU"/>
                <w:lang w:val="en-US" w:eastAsia="zh-TW"/>
              </w:rPr>
            </w:pPr>
            <w:r>
              <w:rPr>
                <w:rFonts w:eastAsia="PMingLiU"/>
                <w:lang w:val="en-US"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bCs/>
                <w:lang w:val="en-US" w:eastAsia="zh-TW"/>
              </w:rPr>
            </w:pPr>
            <w:r>
              <w:rPr>
                <w:rFonts w:eastAsia="PMingLiU"/>
                <w:bCs/>
                <w:lang w:val="en-US" w:eastAsia="zh-TW"/>
              </w:rPr>
              <w:t>331 лв.</w:t>
            </w:r>
          </w:p>
          <w:p w:rsidR="00B276A4" w:rsidRDefault="00B276A4">
            <w:pPr>
              <w:spacing w:line="276" w:lineRule="auto"/>
              <w:jc w:val="center"/>
              <w:rPr>
                <w:rFonts w:eastAsia="PMingLiU"/>
                <w:b/>
                <w:bCs/>
                <w:i/>
                <w:iCs/>
                <w:lang w:val="en-US" w:eastAsia="zh-TW"/>
              </w:rPr>
            </w:pP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en-US" w:eastAsia="zh-TW"/>
              </w:rPr>
              <w:t>399 лв.</w:t>
            </w:r>
          </w:p>
        </w:tc>
      </w:tr>
      <w:tr w:rsidR="00B276A4" w:rsidTr="00B276A4">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en-US" w:eastAsia="zh-TW"/>
              </w:rPr>
            </w:pPr>
          </w:p>
          <w:p w:rsidR="00B276A4" w:rsidRDefault="00B276A4">
            <w:pPr>
              <w:spacing w:line="276" w:lineRule="auto"/>
              <w:jc w:val="center"/>
              <w:rPr>
                <w:rFonts w:eastAsia="PMingLiU"/>
                <w:lang w:val="en-US"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en-US" w:eastAsia="zh-TW"/>
              </w:rPr>
            </w:pPr>
            <w:r>
              <w:rPr>
                <w:rFonts w:eastAsia="PMingLiU"/>
                <w:lang w:val="en-US" w:eastAsia="zh-TW"/>
              </w:rPr>
              <w:t>29</w:t>
            </w:r>
          </w:p>
          <w:p w:rsidR="00B276A4" w:rsidRDefault="00B276A4">
            <w:pPr>
              <w:spacing w:line="276" w:lineRule="auto"/>
              <w:jc w:val="center"/>
              <w:rPr>
                <w:rFonts w:eastAsia="PMingLiU"/>
                <w:lang w:val="en-US" w:eastAsia="zh-TW"/>
              </w:rPr>
            </w:pP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en-US" w:eastAsia="zh-TW"/>
              </w:rPr>
            </w:pPr>
            <w:r>
              <w:rPr>
                <w:rFonts w:eastAsia="PMingLiU"/>
                <w:lang w:val="en-US" w:eastAsia="zh-TW"/>
              </w:rPr>
              <w:t>31</w:t>
            </w:r>
          </w:p>
          <w:p w:rsidR="00B276A4" w:rsidRDefault="00B276A4">
            <w:pPr>
              <w:spacing w:line="276" w:lineRule="auto"/>
              <w:jc w:val="center"/>
              <w:rPr>
                <w:rFonts w:eastAsia="PMingLiU"/>
                <w:lang w:val="en-US" w:eastAsia="zh-TW"/>
              </w:rPr>
            </w:pP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en-US" w:eastAsia="zh-TW"/>
              </w:rPr>
              <w:t>399 лв</w:t>
            </w:r>
            <w:r>
              <w:rPr>
                <w:rFonts w:eastAsia="PMingLiU"/>
                <w:bCs/>
                <w:i/>
                <w:iCs/>
                <w:lang w:val="en-US" w:eastAsia="zh-TW"/>
              </w:rPr>
              <w:t xml:space="preserve">.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en-US" w:eastAsia="zh-TW"/>
              </w:rPr>
              <w:t xml:space="preserve">655 лв. </w:t>
            </w:r>
          </w:p>
        </w:tc>
      </w:tr>
      <w:tr w:rsidR="00B276A4" w:rsidTr="00B276A4">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en-US" w:eastAsia="zh-TW"/>
              </w:rPr>
            </w:pPr>
          </w:p>
          <w:p w:rsidR="00B276A4" w:rsidRDefault="00B276A4">
            <w:pPr>
              <w:spacing w:line="276" w:lineRule="auto"/>
              <w:jc w:val="center"/>
              <w:rPr>
                <w:rFonts w:eastAsia="PMingLiU"/>
                <w:lang w:val="en-US"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en-US" w:eastAsia="zh-TW"/>
              </w:rPr>
            </w:pPr>
            <w:r>
              <w:rPr>
                <w:rFonts w:eastAsia="PMingLiU"/>
                <w:lang w:val="en-US" w:eastAsia="zh-TW"/>
              </w:rPr>
              <w:t>31</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en-US" w:eastAsia="zh-TW"/>
              </w:rPr>
            </w:pPr>
            <w:r>
              <w:rPr>
                <w:rFonts w:eastAsia="PMingLiU"/>
                <w:lang w:val="en-US" w:eastAsia="zh-TW"/>
              </w:rPr>
              <w:t>33</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en-US" w:eastAsia="zh-TW"/>
              </w:rPr>
              <w:t xml:space="preserve">655 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en-US" w:eastAsia="zh-TW"/>
              </w:rPr>
              <w:t xml:space="preserve">  909 лв. </w:t>
            </w:r>
          </w:p>
        </w:tc>
      </w:tr>
      <w:tr w:rsidR="00B276A4" w:rsidTr="00B276A4">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en-US" w:eastAsia="zh-TW"/>
              </w:rPr>
            </w:pPr>
          </w:p>
          <w:p w:rsidR="00B276A4" w:rsidRDefault="00B276A4">
            <w:pPr>
              <w:spacing w:line="276" w:lineRule="auto"/>
              <w:jc w:val="center"/>
              <w:rPr>
                <w:rFonts w:eastAsia="PMingLiU"/>
                <w:lang w:val="en-US"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en-US" w:eastAsia="zh-TW"/>
              </w:rPr>
            </w:pPr>
            <w:r>
              <w:rPr>
                <w:rFonts w:eastAsia="PMingLiU"/>
                <w:lang w:val="en-US" w:eastAsia="zh-TW"/>
              </w:rPr>
              <w:t>33</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en-US" w:eastAsia="zh-TW"/>
              </w:rPr>
            </w:pPr>
            <w:r>
              <w:rPr>
                <w:rFonts w:eastAsia="PMingLiU"/>
                <w:lang w:val="en-US" w:eastAsia="zh-TW"/>
              </w:rPr>
              <w:t>38</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en-US" w:eastAsia="zh-TW"/>
              </w:rPr>
              <w:t xml:space="preserve">909 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en-US" w:eastAsia="zh-TW"/>
              </w:rPr>
              <w:t xml:space="preserve">1381 лв. </w:t>
            </w:r>
          </w:p>
        </w:tc>
      </w:tr>
      <w:tr w:rsidR="00B276A4" w:rsidTr="00B276A4">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en-US" w:eastAsia="zh-TW"/>
              </w:rPr>
            </w:pPr>
          </w:p>
          <w:p w:rsidR="00B276A4" w:rsidRDefault="00B276A4">
            <w:pPr>
              <w:spacing w:line="276" w:lineRule="auto"/>
              <w:jc w:val="center"/>
              <w:rPr>
                <w:rFonts w:eastAsia="PMingLiU"/>
                <w:lang w:val="en-US"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en-US" w:eastAsia="zh-TW"/>
              </w:rPr>
            </w:pPr>
            <w:r>
              <w:rPr>
                <w:rFonts w:eastAsia="PMingLiU"/>
                <w:lang w:val="en-US" w:eastAsia="zh-TW"/>
              </w:rPr>
              <w:t>38</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en-US" w:eastAsia="zh-TW"/>
              </w:rPr>
            </w:pPr>
            <w:r>
              <w:rPr>
                <w:rFonts w:eastAsia="PMingLiU"/>
                <w:lang w:val="en-US" w:eastAsia="zh-TW"/>
              </w:rPr>
              <w:t>-</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en-US" w:eastAsia="zh-TW"/>
              </w:rPr>
              <w:t xml:space="preserve">1007 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1369 лв. </w:t>
            </w:r>
          </w:p>
        </w:tc>
      </w:tr>
      <w:tr w:rsidR="00B276A4" w:rsidTr="00B276A4">
        <w:trPr>
          <w:trHeight w:val="455"/>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rPr>
                <w:rFonts w:eastAsia="PMingLiU"/>
                <w:lang w:val="ru-RU" w:eastAsia="zh-TW"/>
              </w:rPr>
            </w:pPr>
            <w:r>
              <w:rPr>
                <w:rFonts w:eastAsia="PMingLiU"/>
                <w:lang w:val="ru-RU" w:eastAsia="zh-TW"/>
              </w:rPr>
              <w:t>Б) с три и повече оси</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36</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38</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ru-RU" w:eastAsia="zh-TW"/>
              </w:rPr>
            </w:pPr>
            <w:r>
              <w:rPr>
                <w:rFonts w:eastAsia="PMingLiU"/>
                <w:bCs/>
                <w:lang w:val="ru-RU" w:eastAsia="zh-TW"/>
              </w:rPr>
              <w:t xml:space="preserve">640 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ru-RU" w:eastAsia="zh-TW"/>
              </w:rPr>
            </w:pPr>
            <w:r>
              <w:rPr>
                <w:rFonts w:eastAsia="PMingLiU"/>
                <w:b/>
                <w:bCs/>
                <w:lang w:val="ru-RU" w:eastAsia="zh-TW"/>
              </w:rPr>
              <w:t xml:space="preserve"> </w:t>
            </w:r>
            <w:r>
              <w:rPr>
                <w:rFonts w:eastAsia="PMingLiU"/>
                <w:bCs/>
                <w:lang w:val="ru-RU" w:eastAsia="zh-TW"/>
              </w:rPr>
              <w:t xml:space="preserve">888 лв. </w:t>
            </w:r>
          </w:p>
        </w:tc>
      </w:tr>
      <w:tr w:rsidR="00B276A4" w:rsidTr="00B276A4">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38</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40</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lang w:val="ru-RU" w:eastAsia="zh-TW"/>
              </w:rPr>
            </w:pPr>
            <w:r>
              <w:rPr>
                <w:rFonts w:eastAsia="PMingLiU"/>
                <w:bCs/>
                <w:lang w:val="ru-RU" w:eastAsia="zh-TW"/>
              </w:rPr>
              <w:t>888 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ru-RU" w:eastAsia="zh-TW"/>
              </w:rPr>
            </w:pPr>
            <w:r>
              <w:rPr>
                <w:rFonts w:eastAsia="PMingLiU"/>
                <w:bCs/>
                <w:lang w:val="ru-RU" w:eastAsia="zh-TW"/>
              </w:rPr>
              <w:t xml:space="preserve">1228 лв. </w:t>
            </w:r>
          </w:p>
        </w:tc>
      </w:tr>
      <w:tr w:rsidR="00B276A4" w:rsidTr="00B276A4">
        <w:trPr>
          <w:trHeight w:val="90"/>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ind w:firstLine="851"/>
              <w:jc w:val="center"/>
              <w:rPr>
                <w:rFonts w:eastAsia="PMingLiU"/>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ind w:firstLine="851"/>
              <w:jc w:val="center"/>
              <w:rPr>
                <w:rFonts w:eastAsia="PMingLiU"/>
                <w:lang w:val="ru-RU" w:eastAsia="zh-TW"/>
              </w:rPr>
            </w:pPr>
            <w:r>
              <w:rPr>
                <w:rFonts w:eastAsia="PMingLiU"/>
                <w:lang w:val="ru-RU" w:eastAsia="zh-TW"/>
              </w:rPr>
              <w:t>40</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1228 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ru-RU" w:eastAsia="zh-TW"/>
              </w:rPr>
            </w:pPr>
            <w:r>
              <w:rPr>
                <w:rFonts w:eastAsia="PMingLiU"/>
                <w:bCs/>
                <w:lang w:val="ru-RU" w:eastAsia="zh-TW"/>
              </w:rPr>
              <w:t xml:space="preserve">1817 лв. </w:t>
            </w:r>
          </w:p>
        </w:tc>
      </w:tr>
    </w:tbl>
    <w:p w:rsidR="00B276A4" w:rsidRDefault="00B276A4" w:rsidP="00B276A4">
      <w:pPr>
        <w:jc w:val="both"/>
        <w:rPr>
          <w:rFonts w:eastAsia="PMingLiU"/>
          <w:color w:val="000000"/>
          <w:lang w:val="ru-RU" w:eastAsia="zh-TW"/>
        </w:rPr>
      </w:pPr>
    </w:p>
    <w:p w:rsidR="00B276A4" w:rsidRDefault="00B276A4" w:rsidP="00B276A4">
      <w:pPr>
        <w:ind w:firstLine="851"/>
        <w:jc w:val="both"/>
        <w:rPr>
          <w:rFonts w:eastAsia="PMingLiU"/>
          <w:lang w:val="ru-RU" w:eastAsia="zh-TW"/>
        </w:rPr>
      </w:pPr>
      <w:r>
        <w:rPr>
          <w:rFonts w:eastAsia="PMingLiU"/>
          <w:lang w:val="ru-RU" w:eastAsia="zh-TW"/>
        </w:rPr>
        <w:t>(8) Данъкът за специализирани строителни машини (бетоновози, бетон-помпи и други), автокранове и други специални автомобили, без тролейбусите, е в размер на 50 лв.</w:t>
      </w:r>
    </w:p>
    <w:p w:rsidR="00B276A4" w:rsidRDefault="00B276A4" w:rsidP="00B276A4">
      <w:pPr>
        <w:ind w:firstLine="851"/>
        <w:jc w:val="both"/>
        <w:rPr>
          <w:rFonts w:eastAsia="PMingLiU"/>
          <w:lang w:val="ru-RU" w:eastAsia="zh-TW"/>
        </w:rPr>
      </w:pPr>
      <w:r>
        <w:rPr>
          <w:rFonts w:eastAsia="PMingLiU"/>
          <w:lang w:val="ru-RU" w:eastAsia="zh-TW"/>
        </w:rPr>
        <w:lastRenderedPageBreak/>
        <w:t>(9) Данъкът за автокранове с товароподемност над 40 тона е в размер на 100 лв.</w:t>
      </w:r>
    </w:p>
    <w:p w:rsidR="00B276A4" w:rsidRDefault="00B276A4" w:rsidP="00B276A4">
      <w:pPr>
        <w:ind w:firstLine="851"/>
        <w:jc w:val="both"/>
        <w:rPr>
          <w:rFonts w:eastAsia="PMingLiU"/>
          <w:color w:val="000000"/>
          <w:lang w:val="ru-RU" w:eastAsia="zh-TW"/>
        </w:rPr>
      </w:pPr>
      <w:r>
        <w:rPr>
          <w:rFonts w:eastAsia="PMingLiU"/>
          <w:color w:val="000000"/>
          <w:lang w:val="ru-RU" w:eastAsia="zh-TW"/>
        </w:rPr>
        <w:t>(10) Д</w:t>
      </w:r>
      <w:r>
        <w:rPr>
          <w:rFonts w:eastAsia="PMingLiU"/>
          <w:lang w:val="ru-RU" w:eastAsia="zh-TW"/>
        </w:rPr>
        <w:t>анъкът з</w:t>
      </w:r>
      <w:r>
        <w:rPr>
          <w:rFonts w:eastAsia="PMingLiU"/>
          <w:color w:val="000000"/>
          <w:lang w:val="ru-RU" w:eastAsia="zh-TW"/>
        </w:rPr>
        <w:t>а трактори е в размер</w:t>
      </w:r>
      <w:r>
        <w:rPr>
          <w:rFonts w:eastAsia="PMingLiU"/>
          <w:color w:val="000000"/>
          <w:lang w:eastAsia="zh-TW"/>
        </w:rPr>
        <w:t>и, както следва</w:t>
      </w:r>
      <w:r>
        <w:rPr>
          <w:rFonts w:eastAsia="PMingLiU"/>
          <w:color w:val="000000"/>
          <w:lang w:val="ru-RU" w:eastAsia="zh-TW"/>
        </w:rPr>
        <w:t>:</w:t>
      </w:r>
    </w:p>
    <w:p w:rsidR="00B276A4" w:rsidRDefault="00B276A4" w:rsidP="00B276A4">
      <w:pPr>
        <w:ind w:firstLine="851"/>
        <w:jc w:val="both"/>
        <w:rPr>
          <w:rFonts w:eastAsia="PMingLiU"/>
          <w:color w:val="000000"/>
          <w:lang w:val="ru-RU" w:eastAsia="zh-TW"/>
        </w:rPr>
      </w:pPr>
      <w:r>
        <w:rPr>
          <w:rFonts w:eastAsia="PMingLiU"/>
          <w:color w:val="000000"/>
          <w:lang w:val="ru-RU" w:eastAsia="zh-TW"/>
        </w:rPr>
        <w:t xml:space="preserve">1. от 11 </w:t>
      </w:r>
      <w:r>
        <w:rPr>
          <w:rFonts w:eastAsia="PMingLiU"/>
          <w:color w:val="000000"/>
          <w:lang w:eastAsia="zh-TW"/>
        </w:rPr>
        <w:t>kW</w:t>
      </w:r>
      <w:r>
        <w:rPr>
          <w:rFonts w:eastAsia="PMingLiU"/>
          <w:color w:val="000000"/>
          <w:lang w:val="ru-RU" w:eastAsia="zh-TW"/>
        </w:rPr>
        <w:t xml:space="preserve"> до 18 </w:t>
      </w:r>
      <w:r>
        <w:rPr>
          <w:rFonts w:eastAsia="PMingLiU"/>
          <w:color w:val="000000"/>
          <w:lang w:eastAsia="zh-TW"/>
        </w:rPr>
        <w:t>kW</w:t>
      </w:r>
      <w:r>
        <w:rPr>
          <w:rFonts w:eastAsia="PMingLiU"/>
          <w:color w:val="000000"/>
          <w:lang w:val="ru-RU" w:eastAsia="zh-TW"/>
        </w:rPr>
        <w:t xml:space="preserve"> включително – </w:t>
      </w:r>
      <w:r>
        <w:rPr>
          <w:rFonts w:eastAsia="PMingLiU"/>
          <w:bCs/>
          <w:color w:val="000000"/>
          <w:lang w:val="ru-RU" w:eastAsia="zh-TW"/>
        </w:rPr>
        <w:t>10</w:t>
      </w:r>
      <w:r>
        <w:rPr>
          <w:rFonts w:eastAsia="PMingLiU"/>
          <w:b/>
          <w:bCs/>
          <w:color w:val="000000"/>
          <w:lang w:val="ru-RU" w:eastAsia="zh-TW"/>
        </w:rPr>
        <w:t xml:space="preserve"> </w:t>
      </w:r>
      <w:r>
        <w:rPr>
          <w:rFonts w:eastAsia="PMingLiU"/>
          <w:color w:val="000000"/>
          <w:lang w:val="ru-RU" w:eastAsia="zh-TW"/>
        </w:rPr>
        <w:t>лв.</w:t>
      </w:r>
    </w:p>
    <w:p w:rsidR="00B276A4" w:rsidRDefault="00B276A4" w:rsidP="00B276A4">
      <w:pPr>
        <w:ind w:firstLine="851"/>
        <w:jc w:val="both"/>
        <w:rPr>
          <w:rFonts w:eastAsia="PMingLiU"/>
          <w:color w:val="000000"/>
          <w:lang w:val="ru-RU" w:eastAsia="zh-TW"/>
        </w:rPr>
      </w:pPr>
      <w:r>
        <w:rPr>
          <w:rFonts w:eastAsia="PMingLiU"/>
          <w:color w:val="000000"/>
          <w:lang w:val="ru-RU" w:eastAsia="zh-TW"/>
        </w:rPr>
        <w:t xml:space="preserve">2. над 18 </w:t>
      </w:r>
      <w:r>
        <w:rPr>
          <w:rFonts w:eastAsia="PMingLiU"/>
          <w:color w:val="000000"/>
          <w:lang w:eastAsia="zh-TW"/>
        </w:rPr>
        <w:t>kW</w:t>
      </w:r>
      <w:r>
        <w:rPr>
          <w:rFonts w:eastAsia="PMingLiU"/>
          <w:color w:val="000000"/>
          <w:lang w:val="ru-RU" w:eastAsia="zh-TW"/>
        </w:rPr>
        <w:t xml:space="preserve"> до 37 </w:t>
      </w:r>
      <w:r>
        <w:rPr>
          <w:rFonts w:eastAsia="PMingLiU"/>
          <w:color w:val="000000"/>
          <w:lang w:eastAsia="zh-TW"/>
        </w:rPr>
        <w:t>kW</w:t>
      </w:r>
      <w:r>
        <w:rPr>
          <w:rFonts w:eastAsia="PMingLiU"/>
          <w:color w:val="000000"/>
          <w:lang w:val="ru-RU" w:eastAsia="zh-TW"/>
        </w:rPr>
        <w:t xml:space="preserve"> включително – </w:t>
      </w:r>
      <w:r>
        <w:rPr>
          <w:rFonts w:eastAsia="PMingLiU"/>
          <w:bCs/>
          <w:color w:val="000000"/>
          <w:lang w:val="ru-RU" w:eastAsia="zh-TW"/>
        </w:rPr>
        <w:t>15</w:t>
      </w:r>
      <w:r>
        <w:rPr>
          <w:rFonts w:eastAsia="PMingLiU"/>
          <w:b/>
          <w:bCs/>
          <w:color w:val="000000"/>
          <w:lang w:val="ru-RU" w:eastAsia="zh-TW"/>
        </w:rPr>
        <w:t xml:space="preserve"> </w:t>
      </w:r>
      <w:r>
        <w:rPr>
          <w:rFonts w:eastAsia="PMingLiU"/>
          <w:color w:val="000000"/>
          <w:lang w:val="ru-RU" w:eastAsia="zh-TW"/>
        </w:rPr>
        <w:t>лв.</w:t>
      </w:r>
    </w:p>
    <w:p w:rsidR="00B276A4" w:rsidRDefault="00B276A4" w:rsidP="00B276A4">
      <w:pPr>
        <w:ind w:firstLine="851"/>
        <w:jc w:val="both"/>
        <w:rPr>
          <w:rFonts w:eastAsia="PMingLiU"/>
          <w:color w:val="000000"/>
          <w:lang w:val="ru-RU" w:eastAsia="zh-TW"/>
        </w:rPr>
      </w:pPr>
      <w:r>
        <w:rPr>
          <w:rFonts w:eastAsia="PMingLiU"/>
          <w:color w:val="000000"/>
          <w:lang w:val="ru-RU" w:eastAsia="zh-TW"/>
        </w:rPr>
        <w:t xml:space="preserve">3. над 37 </w:t>
      </w:r>
      <w:r>
        <w:rPr>
          <w:rFonts w:eastAsia="PMingLiU"/>
          <w:color w:val="000000"/>
          <w:lang w:eastAsia="zh-TW"/>
        </w:rPr>
        <w:t>kW</w:t>
      </w:r>
      <w:r>
        <w:rPr>
          <w:rFonts w:eastAsia="PMingLiU"/>
          <w:color w:val="000000"/>
          <w:lang w:val="ru-RU" w:eastAsia="zh-TW"/>
        </w:rPr>
        <w:t xml:space="preserve"> – </w:t>
      </w:r>
      <w:r>
        <w:rPr>
          <w:rFonts w:eastAsia="PMingLiU"/>
          <w:b/>
          <w:bCs/>
          <w:color w:val="000000"/>
          <w:lang w:val="ru-RU" w:eastAsia="zh-TW"/>
        </w:rPr>
        <w:t xml:space="preserve"> </w:t>
      </w:r>
      <w:r>
        <w:rPr>
          <w:rFonts w:eastAsia="PMingLiU"/>
          <w:bCs/>
          <w:color w:val="000000"/>
          <w:lang w:val="ru-RU" w:eastAsia="zh-TW"/>
        </w:rPr>
        <w:t xml:space="preserve">20 </w:t>
      </w:r>
      <w:r>
        <w:rPr>
          <w:rFonts w:eastAsia="PMingLiU"/>
          <w:color w:val="000000"/>
          <w:lang w:val="ru-RU" w:eastAsia="zh-TW"/>
        </w:rPr>
        <w:t>лв.</w:t>
      </w:r>
    </w:p>
    <w:p w:rsidR="00B276A4" w:rsidRDefault="00B276A4" w:rsidP="00B276A4">
      <w:pPr>
        <w:jc w:val="both"/>
        <w:rPr>
          <w:rFonts w:eastAsia="PMingLiU"/>
          <w:lang w:val="ru-RU" w:eastAsia="zh-TW"/>
        </w:rPr>
      </w:pPr>
      <w:r>
        <w:rPr>
          <w:rFonts w:eastAsia="PMingLiU"/>
          <w:color w:val="FF0000"/>
          <w:lang w:val="ru-RU" w:eastAsia="zh-TW"/>
        </w:rPr>
        <w:t xml:space="preserve">              </w:t>
      </w:r>
      <w:r>
        <w:rPr>
          <w:rFonts w:eastAsia="PMingLiU"/>
          <w:lang w:val="ru-RU" w:eastAsia="zh-TW"/>
        </w:rPr>
        <w:t xml:space="preserve">(11)  Данъкът за други самоходни машини е в размер </w:t>
      </w:r>
      <w:r>
        <w:rPr>
          <w:rFonts w:eastAsia="PMingLiU"/>
          <w:bCs/>
          <w:lang w:val="ru-RU" w:eastAsia="zh-TW"/>
        </w:rPr>
        <w:t xml:space="preserve"> на 40 </w:t>
      </w:r>
      <w:r>
        <w:rPr>
          <w:rFonts w:eastAsia="PMingLiU"/>
          <w:lang w:val="ru-RU" w:eastAsia="zh-TW"/>
        </w:rPr>
        <w:t>лв.</w:t>
      </w:r>
    </w:p>
    <w:p w:rsidR="00B276A4" w:rsidRDefault="00B276A4" w:rsidP="00B276A4">
      <w:pPr>
        <w:ind w:firstLine="851"/>
        <w:jc w:val="both"/>
        <w:rPr>
          <w:rFonts w:eastAsia="PMingLiU"/>
          <w:lang w:val="ru-RU" w:eastAsia="zh-TW"/>
        </w:rPr>
      </w:pPr>
      <w:r>
        <w:rPr>
          <w:rFonts w:eastAsia="PMingLiU"/>
          <w:lang w:val="ru-RU" w:eastAsia="zh-TW"/>
        </w:rPr>
        <w:t xml:space="preserve">(12) Данъкът за моторни шейни и четириколесни превозни средства, оплределени в т. 4 от Регламент ЕС № 168/2013 е в размер на 100 лв.                         </w:t>
      </w:r>
    </w:p>
    <w:p w:rsidR="00B276A4" w:rsidRDefault="00B276A4" w:rsidP="00B276A4">
      <w:pPr>
        <w:jc w:val="both"/>
        <w:rPr>
          <w:rFonts w:eastAsia="PMingLiU"/>
          <w:color w:val="000000"/>
          <w:lang w:val="ru-RU" w:eastAsia="zh-TW"/>
        </w:rPr>
      </w:pPr>
      <w:r>
        <w:rPr>
          <w:rFonts w:eastAsia="PMingLiU"/>
          <w:color w:val="000000"/>
          <w:lang w:val="ru-RU" w:eastAsia="zh-TW"/>
        </w:rPr>
        <w:t xml:space="preserve">              (13) Д</w:t>
      </w:r>
      <w:r>
        <w:rPr>
          <w:rFonts w:eastAsia="PMingLiU"/>
          <w:lang w:val="ru-RU" w:eastAsia="zh-TW"/>
        </w:rPr>
        <w:t>анъкът з</w:t>
      </w:r>
      <w:r>
        <w:rPr>
          <w:rFonts w:eastAsia="PMingLiU"/>
          <w:color w:val="000000"/>
          <w:lang w:val="ru-RU" w:eastAsia="zh-TW"/>
        </w:rPr>
        <w:t>а товарни автомобили с допустима максимална маса над 12 т</w:t>
      </w:r>
      <w:r>
        <w:rPr>
          <w:rFonts w:eastAsia="PMingLiU"/>
          <w:color w:val="000000"/>
          <w:lang w:eastAsia="zh-TW"/>
        </w:rPr>
        <w:t>.</w:t>
      </w:r>
      <w:r>
        <w:rPr>
          <w:rFonts w:eastAsia="PMingLiU"/>
          <w:color w:val="000000"/>
          <w:lang w:val="ru-RU" w:eastAsia="zh-TW"/>
        </w:rPr>
        <w:t xml:space="preserve"> се определя в зависимост от допустимата максимална маса, броя на осите и вида на окачването, както следва:</w:t>
      </w:r>
    </w:p>
    <w:p w:rsidR="00B276A4" w:rsidRDefault="00B276A4" w:rsidP="00B276A4">
      <w:pPr>
        <w:jc w:val="both"/>
        <w:rPr>
          <w:rFonts w:eastAsia="PMingLiU"/>
          <w:color w:val="000000"/>
          <w:lang w:val="ru-RU"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307"/>
        <w:gridCol w:w="836"/>
        <w:gridCol w:w="2721"/>
        <w:gridCol w:w="2581"/>
      </w:tblGrid>
      <w:tr w:rsidR="00B276A4" w:rsidTr="00B276A4">
        <w:trPr>
          <w:cantSplit/>
          <w:trHeight w:val="930"/>
          <w:jc w:val="center"/>
        </w:trPr>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jc w:val="center"/>
              <w:rPr>
                <w:rFonts w:eastAsia="PMingLiU"/>
                <w:lang w:val="ru-RU" w:eastAsia="zh-TW"/>
              </w:rPr>
            </w:pPr>
            <w:r>
              <w:rPr>
                <w:rFonts w:eastAsia="PMingLiU"/>
                <w:lang w:val="ru-RU" w:eastAsia="zh-TW"/>
              </w:rPr>
              <w:t>Брой оси на моторното превозно средство</w:t>
            </w:r>
          </w:p>
        </w:tc>
        <w:tc>
          <w:tcPr>
            <w:tcW w:w="2143"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jc w:val="center"/>
              <w:rPr>
                <w:rFonts w:eastAsia="PMingLiU"/>
                <w:lang w:val="ru-RU" w:eastAsia="zh-TW"/>
              </w:rPr>
            </w:pPr>
            <w:r>
              <w:rPr>
                <w:rFonts w:eastAsia="PMingLiU"/>
                <w:lang w:val="ru-RU" w:eastAsia="zh-TW"/>
              </w:rPr>
              <w:t>Допустима максимална маса</w:t>
            </w:r>
          </w:p>
        </w:tc>
        <w:tc>
          <w:tcPr>
            <w:tcW w:w="5302"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jc w:val="center"/>
              <w:rPr>
                <w:rFonts w:eastAsia="PMingLiU"/>
                <w:lang w:val="ru-RU" w:eastAsia="zh-TW"/>
              </w:rPr>
            </w:pPr>
            <w:r>
              <w:rPr>
                <w:rFonts w:eastAsia="PMingLiU"/>
                <w:lang w:val="ru-RU" w:eastAsia="zh-TW"/>
              </w:rPr>
              <w:t>Данък (в</w:t>
            </w:r>
            <w:r>
              <w:rPr>
                <w:rFonts w:eastAsia="PMingLiU"/>
                <w:lang w:val="en-US" w:eastAsia="zh-TW"/>
              </w:rPr>
              <w:t> </w:t>
            </w:r>
            <w:r>
              <w:rPr>
                <w:rFonts w:eastAsia="PMingLiU"/>
                <w:lang w:val="ru-RU" w:eastAsia="zh-TW"/>
              </w:rPr>
              <w:t>лв.)</w:t>
            </w:r>
          </w:p>
        </w:tc>
      </w:tr>
      <w:tr w:rsidR="00B276A4" w:rsidTr="00B276A4">
        <w:trPr>
          <w:cantSplit/>
          <w:trHeight w:val="1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равна или повече от</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по-малка от</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задвижваща ос/оси с пневматично или с окачване, прието за еквивалентно на пневматичното</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други системи за окачване на задвижващата ос/оси</w:t>
            </w:r>
          </w:p>
        </w:tc>
      </w:tr>
      <w:tr w:rsidR="00B276A4" w:rsidTr="00B276A4">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76A4" w:rsidRDefault="00B276A4">
            <w:pPr>
              <w:spacing w:line="276" w:lineRule="auto"/>
              <w:rPr>
                <w:rFonts w:eastAsia="PMingLiU"/>
                <w:lang w:val="ru-RU" w:eastAsia="zh-TW"/>
              </w:rPr>
            </w:pPr>
            <w:r>
              <w:rPr>
                <w:rFonts w:eastAsia="PMingLiU"/>
                <w:lang w:val="ru-RU" w:eastAsia="zh-TW"/>
              </w:rPr>
              <w:t>А) с две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12</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13</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ru-RU" w:eastAsia="zh-TW"/>
              </w:rPr>
            </w:pPr>
            <w:r>
              <w:rPr>
                <w:rFonts w:eastAsia="PMingLiU"/>
                <w:bCs/>
                <w:lang w:val="ru-RU" w:eastAsia="zh-TW"/>
              </w:rPr>
              <w:t xml:space="preserve">30 лв. </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61 лв. </w:t>
            </w:r>
          </w:p>
        </w:tc>
      </w:tr>
      <w:tr w:rsidR="00B276A4" w:rsidTr="00B276A4">
        <w:trPr>
          <w:trHeight w:val="844"/>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en-US"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13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14</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61 лв. </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168 лв. </w:t>
            </w:r>
          </w:p>
        </w:tc>
      </w:tr>
      <w:tr w:rsidR="00B276A4" w:rsidTr="00B276A4">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14</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15</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168 лв. </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237 лв. </w:t>
            </w:r>
          </w:p>
        </w:tc>
      </w:tr>
      <w:tr w:rsidR="00B276A4" w:rsidTr="00B276A4">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ru-RU" w:eastAsia="zh-TW"/>
              </w:rPr>
            </w:pPr>
          </w:p>
          <w:p w:rsidR="00B276A4" w:rsidRDefault="00B276A4">
            <w:pPr>
              <w:spacing w:line="276" w:lineRule="auto"/>
              <w:jc w:val="center"/>
              <w:rPr>
                <w:rFonts w:eastAsia="PMingLiU"/>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15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237 лв. </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bCs/>
                <w:lang w:val="ru-RU" w:eastAsia="zh-TW"/>
              </w:rPr>
            </w:pPr>
            <w:r>
              <w:rPr>
                <w:rFonts w:eastAsia="PMingLiU"/>
                <w:bCs/>
                <w:lang w:val="ru-RU" w:eastAsia="zh-TW"/>
              </w:rPr>
              <w:t>536 лв.</w:t>
            </w:r>
          </w:p>
          <w:p w:rsidR="00B276A4" w:rsidRDefault="00B276A4">
            <w:pPr>
              <w:spacing w:line="276" w:lineRule="auto"/>
              <w:jc w:val="center"/>
              <w:rPr>
                <w:rFonts w:eastAsia="PMingLiU"/>
                <w:b/>
                <w:bCs/>
                <w:i/>
                <w:iCs/>
                <w:lang w:val="en-US" w:eastAsia="zh-TW"/>
              </w:rPr>
            </w:pPr>
          </w:p>
        </w:tc>
      </w:tr>
      <w:tr w:rsidR="00B276A4" w:rsidTr="00B276A4">
        <w:trPr>
          <w:trHeight w:val="838"/>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Б) с три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15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17</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bCs/>
                <w:lang w:val="ru-RU" w:eastAsia="zh-TW"/>
              </w:rPr>
            </w:pPr>
            <w:r>
              <w:rPr>
                <w:rFonts w:eastAsia="PMingLiU"/>
                <w:bCs/>
                <w:lang w:val="ru-RU" w:eastAsia="zh-TW"/>
              </w:rPr>
              <w:t>61 лв.</w:t>
            </w:r>
          </w:p>
          <w:p w:rsidR="00B276A4" w:rsidRDefault="00B276A4">
            <w:pPr>
              <w:spacing w:line="276" w:lineRule="auto"/>
              <w:jc w:val="center"/>
              <w:rPr>
                <w:rFonts w:eastAsia="PMingLiU"/>
                <w:b/>
                <w:bCs/>
                <w:i/>
                <w:iCs/>
                <w:lang w:val="en-US" w:eastAsia="zh-TW"/>
              </w:rPr>
            </w:pP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bCs/>
                <w:lang w:val="ru-RU" w:eastAsia="zh-TW"/>
              </w:rPr>
            </w:pPr>
            <w:r>
              <w:rPr>
                <w:rFonts w:eastAsia="PMingLiU"/>
                <w:bCs/>
                <w:lang w:val="ru-RU" w:eastAsia="zh-TW"/>
              </w:rPr>
              <w:t>106 лв.</w:t>
            </w:r>
          </w:p>
          <w:p w:rsidR="00B276A4" w:rsidRDefault="00B276A4">
            <w:pPr>
              <w:spacing w:line="276" w:lineRule="auto"/>
              <w:jc w:val="center"/>
              <w:rPr>
                <w:rFonts w:eastAsia="PMingLiU"/>
                <w:b/>
                <w:bCs/>
                <w:i/>
                <w:iCs/>
                <w:lang w:val="en-US" w:eastAsia="zh-TW"/>
              </w:rPr>
            </w:pPr>
          </w:p>
        </w:tc>
      </w:tr>
      <w:tr w:rsidR="00B276A4" w:rsidTr="00B276A4">
        <w:trPr>
          <w:trHeight w:val="789"/>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17</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19</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106 лв. </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bCs/>
                <w:lang w:val="ru-RU" w:eastAsia="zh-TW"/>
              </w:rPr>
            </w:pPr>
            <w:r>
              <w:rPr>
                <w:rFonts w:eastAsia="PMingLiU"/>
                <w:bCs/>
                <w:lang w:val="ru-RU" w:eastAsia="zh-TW"/>
              </w:rPr>
              <w:t>217 лв.</w:t>
            </w:r>
          </w:p>
          <w:p w:rsidR="00B276A4" w:rsidRDefault="00B276A4">
            <w:pPr>
              <w:spacing w:line="276" w:lineRule="auto"/>
              <w:jc w:val="center"/>
              <w:rPr>
                <w:rFonts w:eastAsia="PMingLiU"/>
                <w:b/>
                <w:bCs/>
                <w:i/>
                <w:iCs/>
                <w:lang w:val="en-US" w:eastAsia="zh-TW"/>
              </w:rPr>
            </w:pPr>
          </w:p>
        </w:tc>
      </w:tr>
      <w:tr w:rsidR="00B276A4" w:rsidTr="00B276A4">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19</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21</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217 лв. </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bCs/>
                <w:lang w:val="ru-RU" w:eastAsia="zh-TW"/>
              </w:rPr>
            </w:pPr>
            <w:r>
              <w:rPr>
                <w:rFonts w:eastAsia="PMingLiU"/>
                <w:bCs/>
                <w:lang w:val="ru-RU" w:eastAsia="zh-TW"/>
              </w:rPr>
              <w:t>282 лв.</w:t>
            </w:r>
          </w:p>
          <w:p w:rsidR="00B276A4" w:rsidRDefault="00B276A4">
            <w:pPr>
              <w:spacing w:line="276" w:lineRule="auto"/>
              <w:jc w:val="center"/>
              <w:rPr>
                <w:rFonts w:eastAsia="PMingLiU"/>
                <w:b/>
                <w:bCs/>
                <w:i/>
                <w:iCs/>
                <w:lang w:val="en-US" w:eastAsia="zh-TW"/>
              </w:rPr>
            </w:pPr>
          </w:p>
        </w:tc>
      </w:tr>
      <w:tr w:rsidR="00B276A4" w:rsidTr="00B276A4">
        <w:trPr>
          <w:trHeight w:val="811"/>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21</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23</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282 лв. </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434 лв. </w:t>
            </w:r>
          </w:p>
        </w:tc>
      </w:tr>
      <w:tr w:rsidR="00B276A4" w:rsidTr="00B276A4">
        <w:trPr>
          <w:trHeight w:val="444"/>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23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bCs/>
                <w:lang w:val="ru-RU" w:eastAsia="zh-TW"/>
              </w:rPr>
            </w:pPr>
            <w:r>
              <w:rPr>
                <w:rFonts w:eastAsia="PMingLiU"/>
                <w:bCs/>
                <w:lang w:val="ru-RU" w:eastAsia="zh-TW"/>
              </w:rPr>
              <w:t xml:space="preserve">434 лв. </w:t>
            </w:r>
          </w:p>
          <w:p w:rsidR="00B276A4" w:rsidRDefault="00B276A4">
            <w:pPr>
              <w:spacing w:line="276" w:lineRule="auto"/>
              <w:jc w:val="center"/>
              <w:rPr>
                <w:rFonts w:eastAsia="PMingLiU"/>
                <w:b/>
                <w:bCs/>
                <w:i/>
                <w:iCs/>
                <w:lang w:val="en-US" w:eastAsia="zh-TW"/>
              </w:rPr>
            </w:pP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bCs/>
                <w:lang w:val="ru-RU" w:eastAsia="zh-TW"/>
              </w:rPr>
            </w:pPr>
            <w:r>
              <w:rPr>
                <w:rFonts w:eastAsia="PMingLiU"/>
                <w:bCs/>
                <w:lang w:val="ru-RU" w:eastAsia="zh-TW"/>
              </w:rPr>
              <w:t xml:space="preserve">675 лв. </w:t>
            </w:r>
          </w:p>
          <w:p w:rsidR="00B276A4" w:rsidRDefault="00B276A4">
            <w:pPr>
              <w:spacing w:line="276" w:lineRule="auto"/>
              <w:jc w:val="center"/>
              <w:rPr>
                <w:rFonts w:eastAsia="PMingLiU"/>
                <w:b/>
                <w:bCs/>
                <w:i/>
                <w:iCs/>
                <w:lang w:val="en-US" w:eastAsia="zh-TW"/>
              </w:rPr>
            </w:pPr>
          </w:p>
        </w:tc>
      </w:tr>
      <w:tr w:rsidR="00B276A4" w:rsidTr="00B276A4">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lastRenderedPageBreak/>
              <w:t>В) с четири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23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25</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282 лв. </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286 лв. </w:t>
            </w:r>
          </w:p>
        </w:tc>
      </w:tr>
      <w:tr w:rsidR="00B276A4" w:rsidTr="00B276A4">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en-US"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25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27</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286 лв. </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446 лв. </w:t>
            </w:r>
          </w:p>
        </w:tc>
      </w:tr>
      <w:tr w:rsidR="00B276A4" w:rsidTr="00B276A4">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en-US"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27</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29</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
                <w:bCs/>
                <w:lang w:val="ru-RU" w:eastAsia="zh-TW"/>
              </w:rPr>
              <w:t xml:space="preserve">    </w:t>
            </w:r>
            <w:r>
              <w:rPr>
                <w:rFonts w:eastAsia="PMingLiU"/>
                <w:bCs/>
                <w:lang w:val="ru-RU" w:eastAsia="zh-TW"/>
              </w:rPr>
              <w:t xml:space="preserve">446 лв. </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708 лв. </w:t>
            </w:r>
          </w:p>
        </w:tc>
      </w:tr>
      <w:tr w:rsidR="00B276A4" w:rsidTr="00B276A4">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276A4" w:rsidRDefault="00B276A4">
            <w:pPr>
              <w:spacing w:line="276" w:lineRule="auto"/>
              <w:jc w:val="center"/>
              <w:rPr>
                <w:rFonts w:eastAsia="PMingLiU"/>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29</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lang w:val="ru-RU" w:eastAsia="zh-TW"/>
              </w:rPr>
            </w:pPr>
            <w:r>
              <w:rPr>
                <w:rFonts w:eastAsia="PMingLiU"/>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708 лв. </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276A4" w:rsidRDefault="00B276A4">
            <w:pPr>
              <w:spacing w:line="276" w:lineRule="auto"/>
              <w:jc w:val="center"/>
              <w:rPr>
                <w:rFonts w:eastAsia="PMingLiU"/>
                <w:bCs/>
                <w:i/>
                <w:iCs/>
                <w:lang w:val="en-US" w:eastAsia="zh-TW"/>
              </w:rPr>
            </w:pPr>
            <w:r>
              <w:rPr>
                <w:rFonts w:eastAsia="PMingLiU"/>
                <w:bCs/>
                <w:lang w:val="ru-RU" w:eastAsia="zh-TW"/>
              </w:rPr>
              <w:t xml:space="preserve">1050 лв. </w:t>
            </w:r>
          </w:p>
        </w:tc>
      </w:tr>
    </w:tbl>
    <w:p w:rsidR="00B276A4" w:rsidRDefault="00B276A4" w:rsidP="00B276A4">
      <w:pPr>
        <w:tabs>
          <w:tab w:val="left" w:pos="2268"/>
        </w:tabs>
        <w:jc w:val="both"/>
        <w:rPr>
          <w:rFonts w:eastAsia="PMingLiU"/>
          <w:color w:val="000000"/>
          <w:lang w:val="bg-BG" w:eastAsia="zh-TW"/>
        </w:rPr>
      </w:pPr>
    </w:p>
    <w:p w:rsidR="00B276A4" w:rsidRDefault="00B276A4" w:rsidP="00B276A4">
      <w:pPr>
        <w:ind w:firstLine="900"/>
        <w:jc w:val="both"/>
        <w:rPr>
          <w:bCs/>
          <w:lang w:val="ru-RU" w:eastAsia="bg-BG"/>
        </w:rPr>
      </w:pPr>
      <w:r>
        <w:rPr>
          <w:bCs/>
          <w:lang w:val="ru-RU"/>
        </w:rPr>
        <w:t>(14) Когато в регистъра по чл. 54, ал. 1 от ЗМДТ няма данни за екологичната категория на моторното превозно средство, се приема, че превозното средство е без екологична категория.</w:t>
      </w:r>
    </w:p>
    <w:p w:rsidR="00B276A4" w:rsidRDefault="00B276A4" w:rsidP="00B276A4">
      <w:pPr>
        <w:ind w:firstLine="900"/>
        <w:jc w:val="both"/>
        <w:rPr>
          <w:color w:val="000000"/>
          <w:lang w:val="ru-RU"/>
        </w:rPr>
      </w:pPr>
      <w:r>
        <w:rPr>
          <w:bCs/>
          <w:color w:val="000000"/>
          <w:lang w:val="ru-RU"/>
        </w:rPr>
        <w:t>Чл. 42</w:t>
      </w:r>
      <w:r>
        <w:rPr>
          <w:b/>
          <w:bCs/>
          <w:color w:val="000000"/>
          <w:lang w:val="ru-RU"/>
        </w:rPr>
        <w:t xml:space="preserve"> </w:t>
      </w:r>
      <w:r>
        <w:rPr>
          <w:color w:val="000000"/>
          <w:lang w:val="ru-RU"/>
        </w:rPr>
        <w:t>Данъкът з</w:t>
      </w:r>
      <w:r>
        <w:rPr>
          <w:rFonts w:eastAsia="PMingLiU"/>
          <w:lang w:val="ru-RU" w:eastAsia="zh-TW"/>
        </w:rPr>
        <w:t>а плавателните средства е в размер,  както следва</w:t>
      </w:r>
    </w:p>
    <w:p w:rsidR="00B276A4" w:rsidRDefault="00B276A4" w:rsidP="00B276A4">
      <w:pPr>
        <w:jc w:val="both"/>
        <w:rPr>
          <w:lang w:val="ru-RU"/>
        </w:rPr>
      </w:pPr>
      <w:r>
        <w:t xml:space="preserve">              </w:t>
      </w:r>
      <w:r>
        <w:rPr>
          <w:lang w:val="ru-RU"/>
        </w:rPr>
        <w:t xml:space="preserve">1. </w:t>
      </w:r>
      <w:r>
        <w:rPr>
          <w:rFonts w:eastAsia="PMingLiU"/>
          <w:lang w:val="ru-RU" w:eastAsia="zh-TW"/>
        </w:rPr>
        <w:t>з</w:t>
      </w:r>
      <w:r>
        <w:rPr>
          <w:color w:val="000000"/>
          <w:lang w:val="ru-RU"/>
        </w:rPr>
        <w:t>а</w:t>
      </w:r>
      <w:r>
        <w:rPr>
          <w:lang w:val="ru-RU"/>
        </w:rPr>
        <w:t xml:space="preserve"> един джет - в размер на </w:t>
      </w:r>
      <w:r>
        <w:rPr>
          <w:bCs/>
          <w:lang w:val="ru-RU"/>
        </w:rPr>
        <w:t>200</w:t>
      </w:r>
      <w:r>
        <w:rPr>
          <w:b/>
          <w:bCs/>
          <w:lang w:val="ru-RU"/>
        </w:rPr>
        <w:t xml:space="preserve"> </w:t>
      </w:r>
      <w:r>
        <w:rPr>
          <w:lang w:val="ru-RU"/>
        </w:rPr>
        <w:t>лв.</w:t>
      </w:r>
    </w:p>
    <w:p w:rsidR="00B276A4" w:rsidRDefault="00B276A4" w:rsidP="00B276A4">
      <w:pPr>
        <w:ind w:firstLine="851"/>
        <w:jc w:val="both"/>
        <w:rPr>
          <w:lang w:val="ru-RU"/>
        </w:rPr>
      </w:pPr>
      <w:r>
        <w:rPr>
          <w:lang w:val="ru-RU"/>
        </w:rPr>
        <w:t>2.</w:t>
      </w:r>
      <w:r>
        <w:rPr>
          <w:rFonts w:eastAsia="PMingLiU"/>
          <w:lang w:val="ru-RU" w:eastAsia="zh-TW"/>
        </w:rPr>
        <w:t xml:space="preserve"> з</w:t>
      </w:r>
      <w:r>
        <w:rPr>
          <w:color w:val="000000"/>
          <w:lang w:val="ru-RU"/>
        </w:rPr>
        <w:t>а</w:t>
      </w:r>
      <w:r>
        <w:rPr>
          <w:lang w:val="ru-RU"/>
        </w:rPr>
        <w:t xml:space="preserve"> ветроходни и моторни яхти - в размер на </w:t>
      </w:r>
      <w:r>
        <w:rPr>
          <w:bCs/>
          <w:lang w:val="ru-RU"/>
        </w:rPr>
        <w:t>20</w:t>
      </w:r>
      <w:r>
        <w:rPr>
          <w:b/>
          <w:bCs/>
          <w:lang w:val="ru-RU"/>
        </w:rPr>
        <w:t xml:space="preserve"> </w:t>
      </w:r>
      <w:r>
        <w:rPr>
          <w:lang w:val="ru-RU"/>
        </w:rPr>
        <w:t>лв.  за всеки започнат бруто тон;</w:t>
      </w:r>
    </w:p>
    <w:p w:rsidR="00B276A4" w:rsidRDefault="00B276A4" w:rsidP="00B276A4">
      <w:pPr>
        <w:ind w:firstLine="851"/>
        <w:jc w:val="both"/>
        <w:rPr>
          <w:lang w:val="ru-RU"/>
        </w:rPr>
      </w:pPr>
      <w:r>
        <w:rPr>
          <w:lang w:val="ru-RU"/>
        </w:rPr>
        <w:t xml:space="preserve">3. </w:t>
      </w:r>
      <w:r>
        <w:rPr>
          <w:rFonts w:eastAsia="PMingLiU"/>
          <w:lang w:val="ru-RU" w:eastAsia="zh-TW"/>
        </w:rPr>
        <w:t>з</w:t>
      </w:r>
      <w:r>
        <w:rPr>
          <w:color w:val="000000"/>
          <w:lang w:val="ru-RU"/>
        </w:rPr>
        <w:t>а</w:t>
      </w:r>
      <w:r>
        <w:rPr>
          <w:lang w:val="ru-RU"/>
        </w:rPr>
        <w:t xml:space="preserve"> скутери - в размер на </w:t>
      </w:r>
      <w:r>
        <w:rPr>
          <w:bCs/>
          <w:lang w:val="ru-RU"/>
        </w:rPr>
        <w:t>2.70</w:t>
      </w:r>
      <w:r>
        <w:rPr>
          <w:b/>
          <w:bCs/>
          <w:lang w:val="ru-RU"/>
        </w:rPr>
        <w:t xml:space="preserve"> </w:t>
      </w:r>
      <w:r>
        <w:rPr>
          <w:lang w:val="ru-RU"/>
        </w:rPr>
        <w:t>лв. за киловат;</w:t>
      </w:r>
    </w:p>
    <w:p w:rsidR="00B276A4" w:rsidRDefault="00B276A4" w:rsidP="00B276A4">
      <w:pPr>
        <w:ind w:firstLine="851"/>
        <w:jc w:val="both"/>
        <w:rPr>
          <w:lang w:val="ru-RU"/>
        </w:rPr>
      </w:pPr>
      <w:r>
        <w:rPr>
          <w:lang w:val="ru-RU"/>
        </w:rPr>
        <w:t>4. за влекачи и тласкачи – в размер на 0.14 лв. за киловат.</w:t>
      </w:r>
    </w:p>
    <w:p w:rsidR="00B276A4" w:rsidRDefault="00B276A4" w:rsidP="00B276A4">
      <w:pPr>
        <w:ind w:firstLine="851"/>
        <w:jc w:val="both"/>
        <w:rPr>
          <w:lang w:val="ru-RU"/>
        </w:rPr>
      </w:pPr>
      <w:r>
        <w:rPr>
          <w:lang w:val="ru-RU"/>
        </w:rPr>
        <w:t>5. за речни несамаходни плавателни съдове – в размер на 0.50 лв. за тон максимална товарносимост.</w:t>
      </w:r>
    </w:p>
    <w:p w:rsidR="00B276A4" w:rsidRDefault="00B276A4" w:rsidP="00B276A4">
      <w:pPr>
        <w:ind w:firstLine="900"/>
        <w:jc w:val="both"/>
        <w:rPr>
          <w:rFonts w:eastAsia="PMingLiU"/>
          <w:color w:val="000000"/>
          <w:lang w:val="bg-BG"/>
        </w:rPr>
      </w:pPr>
      <w:r>
        <w:rPr>
          <w:bCs/>
          <w:color w:val="000000"/>
          <w:lang w:val="ru-RU"/>
        </w:rPr>
        <w:t>Чл. 43</w:t>
      </w:r>
      <w:r>
        <w:rPr>
          <w:color w:val="000000"/>
          <w:lang w:val="ru-RU"/>
        </w:rPr>
        <w:t xml:space="preserve"> Д</w:t>
      </w:r>
      <w:r>
        <w:rPr>
          <w:rFonts w:eastAsia="PMingLiU"/>
          <w:color w:val="000000"/>
          <w:lang w:val="ru-RU" w:eastAsia="zh-TW"/>
        </w:rPr>
        <w:t>анъкът з</w:t>
      </w:r>
      <w:r>
        <w:rPr>
          <w:rFonts w:eastAsia="PMingLiU"/>
          <w:color w:val="000000"/>
        </w:rPr>
        <w:t>а гражданските въздухоплавателни средства е в размер, както следва:</w:t>
      </w:r>
    </w:p>
    <w:p w:rsidR="00B276A4" w:rsidRDefault="00B276A4" w:rsidP="00B276A4">
      <w:pPr>
        <w:ind w:firstLine="851"/>
        <w:jc w:val="both"/>
        <w:rPr>
          <w:rFonts w:eastAsia="PMingLiU"/>
          <w:color w:val="000000"/>
          <w:lang w:eastAsia="zh-TW"/>
        </w:rPr>
      </w:pPr>
      <w:r>
        <w:rPr>
          <w:rFonts w:eastAsia="PMingLiU"/>
          <w:color w:val="000000"/>
          <w:lang w:eastAsia="zh-TW"/>
        </w:rPr>
        <w:t xml:space="preserve">1. за самолети в експлоатация с валиден сертификат за летателна годност и за вертолети - </w:t>
      </w:r>
      <w:r>
        <w:rPr>
          <w:rFonts w:eastAsia="PMingLiU"/>
          <w:b/>
          <w:bCs/>
          <w:color w:val="000000"/>
          <w:lang w:eastAsia="zh-TW"/>
        </w:rPr>
        <w:t xml:space="preserve"> </w:t>
      </w:r>
      <w:r>
        <w:rPr>
          <w:rFonts w:eastAsia="PMingLiU"/>
          <w:bCs/>
          <w:color w:val="000000"/>
          <w:lang w:eastAsia="zh-TW"/>
        </w:rPr>
        <w:t>20 лв.</w:t>
      </w:r>
      <w:r>
        <w:rPr>
          <w:rFonts w:eastAsia="PMingLiU"/>
          <w:b/>
          <w:bCs/>
          <w:color w:val="000000"/>
          <w:lang w:eastAsia="zh-TW"/>
        </w:rPr>
        <w:t xml:space="preserve"> </w:t>
      </w:r>
      <w:r>
        <w:rPr>
          <w:rFonts w:eastAsia="PMingLiU"/>
          <w:color w:val="000000"/>
          <w:lang w:eastAsia="zh-TW"/>
        </w:rPr>
        <w:t>за всеки започнат тон максимално летателно тегло;</w:t>
      </w:r>
    </w:p>
    <w:p w:rsidR="00B276A4" w:rsidRDefault="00B276A4" w:rsidP="00B276A4">
      <w:pPr>
        <w:ind w:firstLine="851"/>
        <w:jc w:val="both"/>
        <w:rPr>
          <w:rFonts w:eastAsia="PMingLiU"/>
          <w:color w:val="000000"/>
          <w:lang w:eastAsia="zh-TW"/>
        </w:rPr>
      </w:pPr>
      <w:r>
        <w:rPr>
          <w:rFonts w:eastAsia="PMingLiU"/>
          <w:color w:val="000000"/>
          <w:lang w:eastAsia="zh-TW"/>
        </w:rPr>
        <w:t>2. за параплан –</w:t>
      </w:r>
      <w:r>
        <w:rPr>
          <w:rFonts w:eastAsia="PMingLiU"/>
          <w:color w:val="000000"/>
          <w:lang w:val="ru-RU" w:eastAsia="zh-TW"/>
        </w:rPr>
        <w:t xml:space="preserve"> </w:t>
      </w:r>
      <w:r>
        <w:rPr>
          <w:rFonts w:eastAsia="PMingLiU"/>
          <w:bCs/>
          <w:color w:val="000000"/>
          <w:lang w:eastAsia="zh-TW"/>
        </w:rPr>
        <w:t>12 лв</w:t>
      </w:r>
      <w:r>
        <w:rPr>
          <w:rFonts w:eastAsia="PMingLiU"/>
          <w:color w:val="000000"/>
          <w:lang w:eastAsia="zh-TW"/>
        </w:rPr>
        <w:t>.</w:t>
      </w:r>
    </w:p>
    <w:p w:rsidR="00B276A4" w:rsidRDefault="00B276A4" w:rsidP="00B276A4">
      <w:pPr>
        <w:ind w:firstLine="851"/>
        <w:jc w:val="both"/>
        <w:rPr>
          <w:rFonts w:eastAsia="PMingLiU"/>
          <w:color w:val="000000"/>
          <w:lang w:eastAsia="zh-TW"/>
        </w:rPr>
      </w:pPr>
      <w:r>
        <w:rPr>
          <w:rFonts w:eastAsia="PMingLiU"/>
          <w:color w:val="000000"/>
          <w:lang w:eastAsia="zh-TW"/>
        </w:rPr>
        <w:t xml:space="preserve">3. за делтаплан – </w:t>
      </w:r>
      <w:r>
        <w:rPr>
          <w:rFonts w:eastAsia="PMingLiU"/>
          <w:bCs/>
          <w:color w:val="000000"/>
          <w:lang w:eastAsia="zh-TW"/>
        </w:rPr>
        <w:t>12 лв.</w:t>
      </w:r>
      <w:r>
        <w:rPr>
          <w:rFonts w:eastAsia="PMingLiU"/>
          <w:b/>
          <w:bCs/>
          <w:color w:val="000000"/>
          <w:lang w:eastAsia="zh-TW"/>
        </w:rPr>
        <w:t xml:space="preserve"> </w:t>
      </w:r>
    </w:p>
    <w:p w:rsidR="00B276A4" w:rsidRDefault="00B276A4" w:rsidP="00B276A4">
      <w:pPr>
        <w:ind w:firstLine="851"/>
        <w:jc w:val="both"/>
        <w:rPr>
          <w:rFonts w:eastAsia="PMingLiU"/>
          <w:b/>
          <w:bCs/>
          <w:color w:val="000000"/>
          <w:lang w:val="ru-RU" w:eastAsia="zh-TW"/>
        </w:rPr>
      </w:pPr>
      <w:r>
        <w:rPr>
          <w:rFonts w:eastAsia="PMingLiU"/>
          <w:color w:val="000000"/>
          <w:lang w:eastAsia="zh-TW"/>
        </w:rPr>
        <w:t>4. за мотоделтаплан –</w:t>
      </w:r>
      <w:r>
        <w:rPr>
          <w:rFonts w:eastAsia="PMingLiU"/>
          <w:color w:val="000000"/>
          <w:lang w:val="ru-RU" w:eastAsia="zh-TW"/>
        </w:rPr>
        <w:t xml:space="preserve"> </w:t>
      </w:r>
      <w:r>
        <w:rPr>
          <w:rFonts w:eastAsia="PMingLiU"/>
          <w:bCs/>
          <w:color w:val="000000"/>
          <w:lang w:eastAsia="zh-TW"/>
        </w:rPr>
        <w:t>20 лв</w:t>
      </w:r>
      <w:r>
        <w:rPr>
          <w:rFonts w:eastAsia="PMingLiU"/>
          <w:b/>
          <w:bCs/>
          <w:color w:val="000000"/>
          <w:lang w:val="ru-RU" w:eastAsia="zh-TW"/>
        </w:rPr>
        <w:t xml:space="preserve">. </w:t>
      </w:r>
    </w:p>
    <w:p w:rsidR="00B276A4" w:rsidRDefault="00B276A4" w:rsidP="00B276A4">
      <w:pPr>
        <w:ind w:firstLine="851"/>
        <w:jc w:val="both"/>
        <w:rPr>
          <w:rFonts w:eastAsia="PMingLiU"/>
          <w:color w:val="000000"/>
          <w:lang w:val="ru-RU" w:eastAsia="zh-TW"/>
        </w:rPr>
      </w:pPr>
      <w:r>
        <w:rPr>
          <w:rFonts w:eastAsia="PMingLiU"/>
          <w:color w:val="000000"/>
          <w:lang w:eastAsia="zh-TW"/>
        </w:rPr>
        <w:t>5. за свободен балон –</w:t>
      </w:r>
      <w:r>
        <w:rPr>
          <w:rFonts w:eastAsia="PMingLiU"/>
          <w:color w:val="000000"/>
          <w:lang w:val="ru-RU" w:eastAsia="zh-TW"/>
        </w:rPr>
        <w:t xml:space="preserve"> </w:t>
      </w:r>
      <w:r>
        <w:rPr>
          <w:rFonts w:eastAsia="PMingLiU"/>
          <w:bCs/>
          <w:color w:val="000000"/>
          <w:lang w:eastAsia="zh-TW"/>
        </w:rPr>
        <w:t>30</w:t>
      </w:r>
      <w:r>
        <w:rPr>
          <w:rFonts w:eastAsia="PMingLiU"/>
          <w:b/>
          <w:bCs/>
          <w:color w:val="000000"/>
          <w:lang w:eastAsia="zh-TW"/>
        </w:rPr>
        <w:t xml:space="preserve"> </w:t>
      </w:r>
      <w:r>
        <w:rPr>
          <w:rFonts w:eastAsia="PMingLiU"/>
          <w:color w:val="000000"/>
          <w:lang w:eastAsia="zh-TW"/>
        </w:rPr>
        <w:t>лв.</w:t>
      </w:r>
    </w:p>
    <w:p w:rsidR="00B276A4" w:rsidRDefault="00B276A4" w:rsidP="00B276A4">
      <w:pPr>
        <w:ind w:firstLine="851"/>
        <w:jc w:val="both"/>
        <w:rPr>
          <w:rFonts w:eastAsia="PMingLiU"/>
          <w:color w:val="000000"/>
          <w:lang w:val="ru-RU" w:eastAsia="zh-TW"/>
        </w:rPr>
      </w:pPr>
      <w:r>
        <w:rPr>
          <w:rFonts w:eastAsia="PMingLiU"/>
          <w:color w:val="000000"/>
          <w:lang w:eastAsia="zh-TW"/>
        </w:rPr>
        <w:t>6. за планер –</w:t>
      </w:r>
      <w:r>
        <w:rPr>
          <w:rFonts w:eastAsia="PMingLiU"/>
          <w:color w:val="000000"/>
          <w:lang w:val="ru-RU" w:eastAsia="zh-TW"/>
        </w:rPr>
        <w:t xml:space="preserve"> </w:t>
      </w:r>
      <w:r>
        <w:rPr>
          <w:rFonts w:eastAsia="PMingLiU"/>
          <w:bCs/>
          <w:color w:val="000000"/>
          <w:lang w:eastAsia="zh-TW"/>
        </w:rPr>
        <w:t>30 лв</w:t>
      </w:r>
      <w:r>
        <w:rPr>
          <w:rFonts w:eastAsia="PMingLiU"/>
          <w:b/>
          <w:bCs/>
          <w:color w:val="000000"/>
          <w:lang w:val="ru-RU" w:eastAsia="zh-TW"/>
        </w:rPr>
        <w:t>.</w:t>
      </w:r>
    </w:p>
    <w:p w:rsidR="00B276A4" w:rsidRDefault="00B276A4" w:rsidP="00B276A4">
      <w:pPr>
        <w:ind w:firstLine="720"/>
        <w:jc w:val="both"/>
        <w:rPr>
          <w:lang w:val="bg-BG" w:eastAsia="bg-BG"/>
        </w:rPr>
      </w:pPr>
      <w:r>
        <w:rPr>
          <w:bCs/>
        </w:rPr>
        <w:t>Чл. 44</w:t>
      </w:r>
      <w:r>
        <w:t xml:space="preserve"> (1) Освобождават се от данък превозните средства по чл.</w:t>
      </w:r>
      <w:r>
        <w:rPr>
          <w:lang w:val="en-US"/>
        </w:rPr>
        <w:t xml:space="preserve"> </w:t>
      </w:r>
      <w:r>
        <w:t>58, ал. 1 и ал. 2 от Закона за местните данъци и такси.</w:t>
      </w:r>
    </w:p>
    <w:p w:rsidR="00B276A4" w:rsidRDefault="00B276A4" w:rsidP="00B276A4">
      <w:pPr>
        <w:ind w:firstLine="900"/>
        <w:jc w:val="both"/>
      </w:pPr>
      <w:r>
        <w:t>(2) При прехвърляне на собствеността на превозното средство новият собственик не заплаща данъка, ако предишният собственик го е платил за времето до края на календарната година.</w:t>
      </w:r>
      <w:r>
        <w:rPr>
          <w:b/>
        </w:rPr>
        <w:tab/>
      </w:r>
    </w:p>
    <w:p w:rsidR="00B276A4" w:rsidRDefault="00B276A4" w:rsidP="00B276A4">
      <w:pPr>
        <w:ind w:firstLine="900"/>
        <w:jc w:val="both"/>
      </w:pPr>
      <w:r>
        <w:t>(3) За превозните средства, на които е прекратена регистрацията, данък не се дължи от месеца, следващ месеца на прекратяване на регистрацията за движение. В случаите на обявено за издирване превозно средство регистрацията се прекратява след подадено писмено заявление от собственика в съответното звено "Пътна полиция" по месторегистрация на превозното средство. За излезлите от употреба моторни превозни средства, за които в нормативен акт е предвидено задължение за предаване за разкомплектуване, данък не се дължи след прекратяване на регистрацията им за движение и представяне на удостоверение за предаване за разкомплектуване.</w:t>
      </w:r>
    </w:p>
    <w:p w:rsidR="00B276A4" w:rsidRDefault="00B276A4" w:rsidP="00B276A4">
      <w:pPr>
        <w:ind w:firstLine="900"/>
        <w:jc w:val="both"/>
        <w:rPr>
          <w:lang w:val="en-US"/>
        </w:rPr>
      </w:pPr>
      <w:r>
        <w:t>(4) Алинея 3 не се прилага и данъкът се дължи за превозни средства, чиято регистрация е служебно прекратена по реда на чл. 143, ал. 10 от Закона за движението по пътищата, и за превозните средства със служебно прекратена регистрация поради това, че са с табели с регистрационен номер, които не отговарят на изискванията на българските държавни стандарти – БДС 15980 и БДС ISO 7591.</w:t>
      </w:r>
    </w:p>
    <w:p w:rsidR="00B276A4" w:rsidRDefault="00B276A4" w:rsidP="00B276A4">
      <w:pPr>
        <w:ind w:firstLine="902"/>
        <w:jc w:val="both"/>
        <w:rPr>
          <w:lang w:val="bg-BG"/>
        </w:rPr>
      </w:pPr>
      <w:r>
        <w:rPr>
          <w:bCs/>
        </w:rPr>
        <w:t>Чл. 45</w:t>
      </w:r>
      <w:r>
        <w:t xml:space="preserve"> (1) За мотопеди и мотоциклети с мощност на двигателя до 74 kW включително, и съответстващи на екологична категория "Евро 4" данъкът се заплаща с 20 на сто намаление, а за съответстващите на екологични категории, по-високи от "Евро</w:t>
      </w:r>
      <w:r>
        <w:rPr>
          <w:b/>
        </w:rPr>
        <w:t xml:space="preserve"> </w:t>
      </w:r>
      <w:r>
        <w:t>4" – с 60 на сто намаление от определения по чл. 55, ал. 3 от ЗМДТ данък.</w:t>
      </w:r>
    </w:p>
    <w:p w:rsidR="00B276A4" w:rsidRDefault="00B276A4" w:rsidP="00B276A4">
      <w:pPr>
        <w:ind w:firstLine="902"/>
        <w:jc w:val="both"/>
        <w:rPr>
          <w:color w:val="FF0000"/>
        </w:rPr>
      </w:pPr>
      <w:r>
        <w:t>(2) За автобусите, товарните автомобили, с технически допустима максимална маса над 3,5 т, влекачите за ремарке и седловите влекачи с двигатели, съответстващи на екологична категория "Евро 4", данъкът се заплаща с 20 на сто намаление, а за съответстващите на "Евро 5", "Евро 6" и "ЕЕV" – с 50 на сто намаление от определения по чл. 55, ал. 5, 6, 7 и 13 от ЗМДТ данък.</w:t>
      </w:r>
    </w:p>
    <w:p w:rsidR="00B276A4" w:rsidRDefault="00B276A4" w:rsidP="00B276A4">
      <w:pPr>
        <w:ind w:firstLine="900"/>
        <w:jc w:val="both"/>
      </w:pPr>
      <w:r>
        <w:t xml:space="preserve"> (3За автобуси, извършващи обществен превоз на пътници по редовни автобусни линии в градовете и в слабонаселените планински и гранични райони, които се субсидират от общините, данъкът се заплаща в размер 10 на сто от размера, определен по реда на чл. 55, ал. 5 от ЗМДТ, при условие че не се използват за други цели.</w:t>
      </w:r>
    </w:p>
    <w:p w:rsidR="00B276A4" w:rsidRDefault="00B276A4" w:rsidP="00B276A4">
      <w:pPr>
        <w:ind w:firstLine="720"/>
        <w:jc w:val="both"/>
      </w:pPr>
      <w:r>
        <w:rPr>
          <w:bCs/>
        </w:rPr>
        <w:lastRenderedPageBreak/>
        <w:t>Чл. 46</w:t>
      </w:r>
      <w:r>
        <w:t xml:space="preserve"> (1) Данъкът върху превозните средства се плаща на две равни вноски в следните срокове: до 30 юни и до 31 октомври на годината, за която е дължим. На предплатилите до 30 април за цялата година се прави отстъпка 5 на сто.</w:t>
      </w:r>
    </w:p>
    <w:p w:rsidR="00B276A4" w:rsidRDefault="00B276A4" w:rsidP="00B276A4">
      <w:pPr>
        <w:jc w:val="both"/>
      </w:pPr>
      <w:r>
        <w:rPr>
          <w:lang w:val="en-US"/>
        </w:rPr>
        <w:t xml:space="preserve">             </w:t>
      </w:r>
      <w:r>
        <w:t>(2) За превозните средства, придобити или регистрирани за движение през текущата година, данъкът се плаща в двумесечен срок от датата на придобиването им, съответно на регистрацията им за движение, в размер 1/12 част от годишния данък за всеки месец до края на годината, включително месеца на придобиването, съответно на регистрацията им за движение.</w:t>
      </w:r>
    </w:p>
    <w:p w:rsidR="00B276A4" w:rsidRDefault="00B276A4" w:rsidP="00B276A4">
      <w:pPr>
        <w:jc w:val="both"/>
      </w:pPr>
      <w:r>
        <w:rPr>
          <w:b/>
          <w:lang w:val="en-US"/>
        </w:rPr>
        <w:t xml:space="preserve">             </w:t>
      </w:r>
      <w:r>
        <w:t>(3) За придобитите превозни средства в неизправност данъкът се заплаща по реда и в сроковете по ал. 2.</w:t>
      </w:r>
    </w:p>
    <w:p w:rsidR="00B276A4" w:rsidRDefault="00B276A4" w:rsidP="00B276A4">
      <w:pPr>
        <w:jc w:val="both"/>
      </w:pPr>
      <w:r>
        <w:rPr>
          <w:lang w:val="en-US"/>
        </w:rPr>
        <w:t xml:space="preserve">              </w:t>
      </w:r>
      <w:r>
        <w:t>(4) Извън предвидените случаи, при промяна на обстоятелство, имащо значение за определяне на данъка, данъчното задължение се изменя от началото на месеца, следващ месеца, през който е настъпила промяната.</w:t>
      </w:r>
    </w:p>
    <w:p w:rsidR="00B276A4" w:rsidRDefault="00B276A4" w:rsidP="00B276A4">
      <w:pPr>
        <w:ind w:firstLine="720"/>
        <w:jc w:val="both"/>
      </w:pPr>
      <w:r>
        <w:rPr>
          <w:bCs/>
        </w:rPr>
        <w:t>Чл. 47</w:t>
      </w:r>
      <w:r>
        <w:t xml:space="preserve"> Данъкът се внася в приход на бюджета на общината по постоянния адрес, съответно седалището на собственика, а в случаите по чл. 54, ал. 5 от ЗМДТ – в приход на общината по регистрация на превозното средство.</w:t>
      </w:r>
    </w:p>
    <w:p w:rsidR="00B276A4" w:rsidRDefault="00B276A4" w:rsidP="00B276A4">
      <w:pPr>
        <w:ind w:firstLine="900"/>
        <w:jc w:val="both"/>
      </w:pPr>
    </w:p>
    <w:p w:rsidR="00B276A4" w:rsidRDefault="00B276A4" w:rsidP="00B276A4">
      <w:pPr>
        <w:ind w:firstLine="900"/>
        <w:jc w:val="both"/>
      </w:pPr>
    </w:p>
    <w:p w:rsidR="00B276A4" w:rsidRDefault="00B276A4" w:rsidP="00B276A4">
      <w:pPr>
        <w:jc w:val="center"/>
        <w:rPr>
          <w:b/>
          <w:sz w:val="28"/>
          <w:szCs w:val="20"/>
        </w:rPr>
      </w:pPr>
      <w:r>
        <w:rPr>
          <w:b/>
          <w:sz w:val="28"/>
          <w:szCs w:val="20"/>
        </w:rPr>
        <w:t>Раздел V</w:t>
      </w:r>
    </w:p>
    <w:p w:rsidR="00B276A4" w:rsidRDefault="00B276A4" w:rsidP="00B276A4">
      <w:pPr>
        <w:jc w:val="center"/>
        <w:rPr>
          <w:b/>
          <w:sz w:val="28"/>
          <w:szCs w:val="20"/>
        </w:rPr>
      </w:pPr>
      <w:r>
        <w:rPr>
          <w:b/>
          <w:sz w:val="28"/>
          <w:szCs w:val="20"/>
        </w:rPr>
        <w:t>Патентен данък</w:t>
      </w:r>
    </w:p>
    <w:p w:rsidR="00B276A4" w:rsidRDefault="00B276A4" w:rsidP="00B276A4">
      <w:pPr>
        <w:jc w:val="center"/>
        <w:rPr>
          <w:sz w:val="28"/>
          <w:szCs w:val="20"/>
        </w:rPr>
      </w:pPr>
    </w:p>
    <w:p w:rsidR="00B276A4" w:rsidRDefault="00B276A4" w:rsidP="00B276A4">
      <w:pPr>
        <w:jc w:val="center"/>
        <w:rPr>
          <w:b/>
          <w:sz w:val="28"/>
          <w:szCs w:val="20"/>
        </w:rPr>
      </w:pPr>
    </w:p>
    <w:p w:rsidR="00B276A4" w:rsidRDefault="00B276A4" w:rsidP="00B276A4">
      <w:pPr>
        <w:ind w:firstLine="851"/>
        <w:jc w:val="both"/>
        <w:rPr>
          <w:rFonts w:eastAsia="PMingLiU"/>
          <w:lang w:eastAsia="zh-TW"/>
        </w:rPr>
      </w:pPr>
      <w:r>
        <w:rPr>
          <w:rFonts w:eastAsia="PMingLiU"/>
          <w:lang w:eastAsia="zh-TW"/>
        </w:rPr>
        <w:t>Чл. 48 (1)</w:t>
      </w:r>
      <w:r>
        <w:t xml:space="preserve"> </w:t>
      </w:r>
      <w:r>
        <w:rPr>
          <w:rFonts w:eastAsia="PMingLiU"/>
          <w:lang w:eastAsia="zh-TW"/>
        </w:rPr>
        <w:t>Физическо лице, включително едноличен търговец, което извършва дейности, посочени в приложение № 4 към Глава втора, раздел VІ от Закона за местните данъци и такси (патентни дейности), се облага с годишен патентен данък за доходите от тези дейности, при условие че:</w:t>
      </w:r>
    </w:p>
    <w:p w:rsidR="00B276A4" w:rsidRDefault="00B276A4" w:rsidP="00B276A4">
      <w:pPr>
        <w:ind w:firstLine="851"/>
        <w:jc w:val="both"/>
        <w:rPr>
          <w:rFonts w:eastAsia="PMingLiU"/>
          <w:lang w:eastAsia="zh-TW"/>
        </w:rPr>
      </w:pPr>
      <w:r>
        <w:rPr>
          <w:rFonts w:eastAsia="PMingLiU"/>
          <w:lang w:eastAsia="zh-TW"/>
        </w:rPr>
        <w:t xml:space="preserve"> 1. оборотът на лицето за предходната година не превишава 50 000 лв., и</w:t>
      </w:r>
    </w:p>
    <w:p w:rsidR="00B276A4" w:rsidRDefault="00B276A4" w:rsidP="00B276A4">
      <w:pPr>
        <w:ind w:firstLine="851"/>
        <w:jc w:val="both"/>
        <w:rPr>
          <w:rFonts w:eastAsia="PMingLiU"/>
          <w:lang w:eastAsia="zh-TW"/>
        </w:rPr>
      </w:pPr>
      <w:r>
        <w:rPr>
          <w:rFonts w:eastAsia="PMingLiU"/>
          <w:lang w:eastAsia="zh-TW"/>
        </w:rPr>
        <w:t xml:space="preserve"> 2. лицето не е регистрирано по Закона за данък върху добавената стойност, с изключение на регистрация при доставки на услуги по чл. 97а и за вътреобщностно придобиване по чл. 99 и чл. 100, ал. 2 от Закона за данък върху добавената стойност.</w:t>
      </w:r>
    </w:p>
    <w:p w:rsidR="00B276A4" w:rsidRDefault="00B276A4" w:rsidP="00B276A4">
      <w:pPr>
        <w:ind w:firstLine="851"/>
        <w:jc w:val="both"/>
        <w:rPr>
          <w:lang w:eastAsia="bg-BG"/>
        </w:rPr>
      </w:pPr>
      <w:r>
        <w:t xml:space="preserve"> (2) За извършваната патентна дейност лицата по ал.1 не се облагат по реда на Закона за данъците върху доходите на физическите лица.</w:t>
      </w:r>
    </w:p>
    <w:p w:rsidR="00B276A4" w:rsidRDefault="00B276A4" w:rsidP="00B276A4">
      <w:pPr>
        <w:ind w:firstLine="851"/>
        <w:jc w:val="both"/>
        <w:rPr>
          <w:rFonts w:eastAsia="PMingLiU"/>
          <w:color w:val="000000"/>
          <w:lang w:eastAsia="zh-TW"/>
        </w:rPr>
      </w:pPr>
      <w:r>
        <w:t>(3) Лицата по ал.1 прилагат разпоредбите за данъците, удържани при източника, и за облагане на разходите по чл. 204, т. 2 на Закона за корпоративното подоходно облагане.</w:t>
      </w:r>
    </w:p>
    <w:p w:rsidR="00B276A4" w:rsidRDefault="00B276A4" w:rsidP="00B276A4">
      <w:pPr>
        <w:ind w:firstLine="851"/>
        <w:jc w:val="both"/>
        <w:rPr>
          <w:rFonts w:eastAsia="PMingLiU"/>
          <w:color w:val="000000"/>
          <w:lang w:eastAsia="zh-TW"/>
        </w:rPr>
      </w:pPr>
      <w:r>
        <w:rPr>
          <w:rFonts w:eastAsia="PMingLiU"/>
          <w:bCs/>
          <w:color w:val="000000"/>
          <w:lang w:eastAsia="zh-TW"/>
        </w:rPr>
        <w:t>Чл. 49</w:t>
      </w:r>
      <w:r>
        <w:rPr>
          <w:rFonts w:eastAsia="PMingLiU"/>
          <w:color w:val="000000"/>
          <w:lang w:eastAsia="zh-TW"/>
        </w:rPr>
        <w:t xml:space="preserve"> (1) Когато в рамките на 12 последователни месеца едно физическо лице е прекратило патентна дейност и/или е образувало ново предприятие, което извършва патентна дейност, и сумарният оборот на двете предприятия е повече от 50 000 лв. за 12 последователни месеца, за новообразуваното предприятие не се прилага чл. 48. В този случай за текущата данъчна година новообразуваното предприятие се облага по общия ред на Закона за данъците върху доходите на физическите лица.</w:t>
      </w:r>
    </w:p>
    <w:p w:rsidR="00B276A4" w:rsidRDefault="00B276A4" w:rsidP="00B276A4">
      <w:pPr>
        <w:ind w:firstLine="851"/>
        <w:jc w:val="both"/>
        <w:rPr>
          <w:rFonts w:eastAsia="PMingLiU"/>
          <w:color w:val="000000"/>
          <w:lang w:eastAsia="zh-TW"/>
        </w:rPr>
      </w:pPr>
      <w:r>
        <w:rPr>
          <w:rFonts w:eastAsia="PMingLiU"/>
          <w:color w:val="000000"/>
          <w:lang w:eastAsia="zh-TW"/>
        </w:rPr>
        <w:t>(2) Когато в рамките на текущата данъчна година оборотът на лицето превиши 50 000 лв. или лицето се регистрира по Закона за данък върху добавената стойност, лицето се облага по общия ред на Закона за данъците върху доходите на физическите лица.</w:t>
      </w:r>
    </w:p>
    <w:p w:rsidR="00B276A4" w:rsidRDefault="00B276A4" w:rsidP="00B276A4">
      <w:pPr>
        <w:ind w:firstLine="851"/>
        <w:jc w:val="both"/>
        <w:rPr>
          <w:rFonts w:eastAsia="PMingLiU"/>
          <w:color w:val="000000"/>
          <w:lang w:eastAsia="zh-TW"/>
        </w:rPr>
      </w:pPr>
      <w:r>
        <w:rPr>
          <w:rFonts w:eastAsia="PMingLiU"/>
          <w:color w:val="000000"/>
          <w:lang w:eastAsia="zh-TW"/>
        </w:rPr>
        <w:t>(3) В случаите по ал. 1 и 2 патентният данък за текущата година е дължим до края на тримесечието, предхождащо тримесечието, през което са възникнали обстоятелствата по ал. 1 и 2.</w:t>
      </w:r>
    </w:p>
    <w:p w:rsidR="00B276A4" w:rsidRDefault="00B276A4" w:rsidP="00B276A4">
      <w:pPr>
        <w:ind w:firstLine="851"/>
        <w:jc w:val="both"/>
        <w:rPr>
          <w:rFonts w:eastAsia="PMingLiU"/>
          <w:color w:val="000000"/>
          <w:lang w:eastAsia="zh-TW"/>
        </w:rPr>
      </w:pPr>
      <w:r>
        <w:rPr>
          <w:rFonts w:eastAsia="PMingLiU"/>
          <w:color w:val="000000"/>
          <w:lang w:eastAsia="zh-TW"/>
        </w:rPr>
        <w:t>(4) В случаите по ал. 1 и 2 дължимият, съответно внесеният, данък се приспада от годишното данъчно задължение по реда на Закона за данъците върху доходите на физическите лица.</w:t>
      </w:r>
    </w:p>
    <w:p w:rsidR="00B276A4" w:rsidRDefault="00B276A4" w:rsidP="00B276A4">
      <w:pPr>
        <w:ind w:firstLine="851"/>
        <w:jc w:val="both"/>
        <w:rPr>
          <w:rFonts w:eastAsia="PMingLiU"/>
          <w:color w:val="000000"/>
          <w:lang w:eastAsia="zh-TW"/>
        </w:rPr>
      </w:pPr>
      <w:r>
        <w:rPr>
          <w:rFonts w:eastAsia="PMingLiU"/>
          <w:color w:val="000000"/>
          <w:lang w:eastAsia="zh-TW"/>
        </w:rPr>
        <w:t>(5) По искане на лицето общината издава удостоверение за дължимия размер на патентния данък, за което не се заплаща такса.</w:t>
      </w:r>
    </w:p>
    <w:p w:rsidR="00B276A4" w:rsidRDefault="00B276A4" w:rsidP="00B276A4">
      <w:pPr>
        <w:ind w:firstLine="851"/>
        <w:jc w:val="both"/>
        <w:rPr>
          <w:rFonts w:eastAsia="PMingLiU"/>
          <w:color w:val="000000"/>
          <w:lang w:eastAsia="zh-TW"/>
        </w:rPr>
      </w:pPr>
      <w:r>
        <w:rPr>
          <w:rFonts w:eastAsia="PMingLiU"/>
          <w:color w:val="000000"/>
          <w:lang w:eastAsia="zh-TW"/>
        </w:rPr>
        <w:t>(6) Когато в рамките на текущата данъчна година лицето се дерегистрира по Закона за данък върху добавената стойност, то се облага по общия ред на Закона за данъците върху доходите на физическите лица за цялата данъчна година.</w:t>
      </w:r>
    </w:p>
    <w:p w:rsidR="00B276A4" w:rsidRDefault="00B276A4" w:rsidP="00B276A4">
      <w:pPr>
        <w:ind w:firstLine="851"/>
        <w:jc w:val="both"/>
        <w:rPr>
          <w:lang w:eastAsia="bg-BG"/>
        </w:rPr>
      </w:pPr>
      <w:r>
        <w:rPr>
          <w:rFonts w:eastAsia="PMingLiU"/>
          <w:color w:val="000000"/>
          <w:lang w:eastAsia="zh-TW"/>
        </w:rPr>
        <w:t>Чл. 50</w:t>
      </w:r>
      <w:r>
        <w:rPr>
          <w:rFonts w:eastAsia="PMingLiU"/>
          <w:b/>
          <w:color w:val="000000"/>
          <w:lang w:eastAsia="zh-TW"/>
        </w:rPr>
        <w:t xml:space="preserve"> </w:t>
      </w:r>
      <w:r>
        <w:t>За целите на патентния данък могат да се определят зони съгласно Приложение № 1 от тази наредба.</w:t>
      </w:r>
    </w:p>
    <w:p w:rsidR="00B276A4" w:rsidRDefault="00B276A4" w:rsidP="00B276A4">
      <w:pPr>
        <w:ind w:firstLine="851"/>
        <w:jc w:val="both"/>
        <w:rPr>
          <w:rFonts w:eastAsia="PMingLiU"/>
          <w:color w:val="000000"/>
          <w:lang w:eastAsia="zh-TW"/>
        </w:rPr>
      </w:pPr>
      <w:r>
        <w:rPr>
          <w:rFonts w:eastAsia="PMingLiU"/>
          <w:bCs/>
          <w:color w:val="000000"/>
          <w:lang w:eastAsia="zh-TW"/>
        </w:rPr>
        <w:t>Чл. 51</w:t>
      </w:r>
      <w:r>
        <w:rPr>
          <w:rFonts w:eastAsia="PMingLiU"/>
          <w:color w:val="000000"/>
          <w:lang w:eastAsia="zh-TW"/>
        </w:rPr>
        <w:t xml:space="preserve"> (1)</w:t>
      </w:r>
      <w:r>
        <w:t xml:space="preserve"> </w:t>
      </w:r>
      <w:r>
        <w:rPr>
          <w:rFonts w:eastAsia="PMingLiU"/>
          <w:color w:val="000000"/>
          <w:lang w:eastAsia="zh-TW"/>
        </w:rPr>
        <w:t>Патентният данък се дължи за всяка от упражняваните дейности поотделно съгласно приложение № 4 към Глава втора, раздел VІ от Закона за местните данъци и такси.</w:t>
      </w:r>
    </w:p>
    <w:p w:rsidR="00B276A4" w:rsidRDefault="00B276A4" w:rsidP="00B276A4">
      <w:pPr>
        <w:ind w:firstLine="851"/>
        <w:jc w:val="both"/>
        <w:rPr>
          <w:rFonts w:eastAsia="PMingLiU"/>
          <w:color w:val="000000"/>
          <w:lang w:eastAsia="zh-TW"/>
        </w:rPr>
      </w:pPr>
      <w:r>
        <w:rPr>
          <w:rFonts w:eastAsia="PMingLiU"/>
          <w:color w:val="000000"/>
          <w:lang w:eastAsia="zh-TW"/>
        </w:rPr>
        <w:lastRenderedPageBreak/>
        <w:t xml:space="preserve">(2) Лицата, които осъществяват патентна дейност в повече от един обект, дължат данък за всеки обект поотделно. </w:t>
      </w:r>
    </w:p>
    <w:p w:rsidR="00B276A4" w:rsidRDefault="00B276A4" w:rsidP="00B276A4">
      <w:pPr>
        <w:ind w:firstLine="851"/>
        <w:jc w:val="both"/>
        <w:rPr>
          <w:rFonts w:eastAsia="PMingLiU"/>
          <w:color w:val="000000"/>
          <w:lang w:eastAsia="zh-TW"/>
        </w:rPr>
      </w:pPr>
      <w:r>
        <w:rPr>
          <w:rFonts w:eastAsia="PMingLiU"/>
          <w:color w:val="000000"/>
          <w:lang w:eastAsia="zh-TW"/>
        </w:rPr>
        <w:t>(3) Когато патентната дейност започва или се прекратява през течение на годината, с изключение на дейностите, посочени в т. 1 и 2 на приложение № 4 към Глава втора, раздел VІ от Закона за местните данъци и такси, данъкът се определя пропорционално на броя на тримесечията на извършване на дейността, включително тримесечието на започване или прекратяване на дейността.</w:t>
      </w:r>
    </w:p>
    <w:p w:rsidR="00B276A4" w:rsidRDefault="00B276A4" w:rsidP="00B276A4">
      <w:pPr>
        <w:ind w:firstLine="851"/>
        <w:jc w:val="both"/>
        <w:rPr>
          <w:rFonts w:eastAsia="PMingLiU"/>
          <w:color w:val="000000"/>
          <w:lang w:eastAsia="zh-TW"/>
        </w:rPr>
      </w:pPr>
      <w:r>
        <w:rPr>
          <w:rFonts w:eastAsia="PMingLiU"/>
          <w:color w:val="000000"/>
          <w:lang w:eastAsia="zh-TW"/>
        </w:rPr>
        <w:t>(4) Когато в рамките на една патентна дейност, с изключение на дейностите, посочени в т. 1 и 2 на приложение № 4 към Глава втора, раздел VІ от Закона за местните данъци и такси, през течение на годината се промени обстоятелство във връзка с определяне размера на данъка, размерът на данъка до края на годината, включително за тримесечието на промяната, се определя на базата на размера на данъка, определен съобразно промените в обстоятелствата.</w:t>
      </w:r>
    </w:p>
    <w:p w:rsidR="00B276A4" w:rsidRDefault="00B276A4" w:rsidP="00B276A4">
      <w:pPr>
        <w:ind w:firstLine="851"/>
        <w:jc w:val="both"/>
        <w:rPr>
          <w:rFonts w:eastAsia="PMingLiU"/>
          <w:color w:val="000000"/>
          <w:lang w:eastAsia="zh-TW"/>
        </w:rPr>
      </w:pPr>
      <w:r>
        <w:rPr>
          <w:rFonts w:eastAsia="PMingLiU"/>
          <w:color w:val="000000"/>
          <w:lang w:eastAsia="zh-TW"/>
        </w:rPr>
        <w:t>(5) Когато в рамките на една патентна дейност от посочените в т. 1 и 2 на приложение № 4 към Глава втора, раздел VІ от Закона за местните данъци и такси през течение на годината се промени обстоятелство, което води до определяне на патентния данък в по-висок размер, за данъчната година се дължи по-високият размер на данъка, определен съобразно промените в обстоятелствата.</w:t>
      </w:r>
    </w:p>
    <w:p w:rsidR="00B276A4" w:rsidRDefault="00B276A4" w:rsidP="00B276A4">
      <w:pPr>
        <w:ind w:firstLine="850"/>
        <w:jc w:val="both"/>
        <w:rPr>
          <w:rFonts w:eastAsia="PMingLiU"/>
          <w:color w:val="000000"/>
          <w:lang w:eastAsia="zh-TW"/>
        </w:rPr>
      </w:pPr>
      <w:r>
        <w:rPr>
          <w:rFonts w:eastAsia="PMingLiU"/>
          <w:color w:val="000000"/>
          <w:lang w:eastAsia="zh-TW"/>
        </w:rPr>
        <w:t>(6) Доходите от дейности, които не са посочени в приложение № 4 към Глава втора, раздел VІ от Закона за местните данъци и такси, се облагат по общия ред на закона за данъците върху доходите на физическите лица.</w:t>
      </w:r>
    </w:p>
    <w:p w:rsidR="00B276A4" w:rsidRDefault="00B276A4" w:rsidP="00B276A4">
      <w:pPr>
        <w:ind w:firstLine="850"/>
        <w:jc w:val="both"/>
        <w:rPr>
          <w:rFonts w:eastAsia="PMingLiU"/>
          <w:color w:val="000000"/>
          <w:lang w:eastAsia="zh-TW"/>
        </w:rPr>
      </w:pPr>
      <w:r>
        <w:rPr>
          <w:rFonts w:eastAsia="PMingLiU"/>
          <w:color w:val="000000"/>
          <w:lang w:eastAsia="zh-TW"/>
        </w:rPr>
        <w:t>Чл. 52 (1)</w:t>
      </w:r>
      <w:r>
        <w:rPr>
          <w:rFonts w:eastAsia="PMingLiU"/>
          <w:b/>
          <w:color w:val="000000"/>
          <w:lang w:eastAsia="zh-TW"/>
        </w:rPr>
        <w:t xml:space="preserve"> </w:t>
      </w:r>
      <w:r>
        <w:rPr>
          <w:rFonts w:eastAsia="PMingLiU"/>
          <w:color w:val="000000"/>
          <w:lang w:eastAsia="zh-TW"/>
        </w:rPr>
        <w:t>Данъчно задължените лица, които подлежат на облагане с патентен данък, могат да ползват данъчни облекчения в следната поредност:</w:t>
      </w:r>
    </w:p>
    <w:p w:rsidR="00B276A4" w:rsidRDefault="00B276A4" w:rsidP="00B276A4">
      <w:pPr>
        <w:ind w:firstLine="851"/>
        <w:jc w:val="both"/>
        <w:rPr>
          <w:rFonts w:eastAsia="PMingLiU"/>
          <w:color w:val="000000"/>
          <w:lang w:eastAsia="zh-TW"/>
        </w:rPr>
      </w:pPr>
      <w:r>
        <w:rPr>
          <w:rFonts w:eastAsia="PMingLiU"/>
          <w:color w:val="000000"/>
          <w:lang w:eastAsia="zh-TW"/>
        </w:rPr>
        <w:t>1. Физическите лица, включително едноличните търговци, с 50 и с над 50 на сто намалена работоспособност, определена с влязло в сила решение на компетентен орган, ползват намаление на патентния данък в размер 50 на сто, ако извършват дейността лично и не наемат работници за тази дейност през цялата данъчна година;</w:t>
      </w:r>
    </w:p>
    <w:p w:rsidR="00B276A4" w:rsidRDefault="00B276A4" w:rsidP="00B276A4">
      <w:pPr>
        <w:ind w:firstLine="708"/>
        <w:jc w:val="both"/>
        <w:rPr>
          <w:rFonts w:eastAsia="PMingLiU"/>
          <w:color w:val="000000"/>
          <w:lang w:eastAsia="zh-TW"/>
        </w:rPr>
      </w:pPr>
      <w:r>
        <w:rPr>
          <w:rFonts w:eastAsia="PMingLiU"/>
          <w:color w:val="000000"/>
          <w:lang w:eastAsia="zh-TW"/>
        </w:rPr>
        <w:t>2. Физическите лица, включително едноличните търговци, които извършват с личен труд през цялата данъчна година повече от два или три вида  патентна дейност от посочените в т. 1 - 36 на приложение № 4 към Глава втора, раздел VІ от Закона за местните данъци и такси, заплащат патентния данък само за тази дейност, за която определеният данък е с най-висок размер; за извършване на повече от три дейности облекчението не се прилага.</w:t>
      </w:r>
    </w:p>
    <w:p w:rsidR="00B276A4" w:rsidRDefault="00B276A4" w:rsidP="00B276A4">
      <w:pPr>
        <w:ind w:firstLine="851"/>
        <w:jc w:val="both"/>
        <w:rPr>
          <w:rFonts w:eastAsia="PMingLiU"/>
          <w:color w:val="000000"/>
          <w:lang w:eastAsia="zh-TW"/>
        </w:rPr>
      </w:pPr>
      <w:r>
        <w:rPr>
          <w:rFonts w:eastAsia="PMingLiU"/>
          <w:color w:val="000000"/>
          <w:lang w:eastAsia="zh-TW"/>
        </w:rPr>
        <w:t>3. Физическите лица, включително едноличните търговци, които са пенсионери и извършват патентна дейност, посочена в т. 5, 6, 8 - 15, 18 - 20, 25, 27 - 29 и 31 на приложение № 4 към Глава втора, раздел VІ от Закона за местните данъци и такси, заплащат 50 на сто от определения патентен данък за съответната дейност, ако извършват дейността лично и не наемат работници през цялата данъчна година;</w:t>
      </w:r>
    </w:p>
    <w:p w:rsidR="00B276A4" w:rsidRDefault="00B276A4" w:rsidP="00B276A4">
      <w:pPr>
        <w:ind w:firstLine="851"/>
        <w:jc w:val="both"/>
        <w:rPr>
          <w:rFonts w:eastAsia="PMingLiU"/>
          <w:lang w:eastAsia="zh-TW"/>
        </w:rPr>
      </w:pPr>
      <w:r>
        <w:rPr>
          <w:rFonts w:eastAsia="PMingLiU"/>
          <w:lang w:eastAsia="zh-TW"/>
        </w:rPr>
        <w:t>4. Лицата, които използват работно място за обучение на чираци по смисъла на Закона за занаятите и извършват патентна дейност от посочените в т. 10 на приложение № 4 към Глава втора, раздел VІ от Закона за местните данъци и такси, заплащат 50 на сто от определения патентен данък за съответното работно място; намалението се ползва, при условие че към декларацията по чл.53 е приложено копие от удостоверението за вписване в регистъра на чираците, издадено от съответната регионална занаятчийска камара.</w:t>
      </w:r>
    </w:p>
    <w:p w:rsidR="00B276A4" w:rsidRDefault="00B276A4" w:rsidP="00B276A4">
      <w:pPr>
        <w:ind w:firstLine="851"/>
        <w:jc w:val="both"/>
        <w:rPr>
          <w:rFonts w:eastAsia="PMingLiU"/>
          <w:color w:val="000000"/>
          <w:lang w:eastAsia="zh-TW"/>
        </w:rPr>
      </w:pPr>
      <w:r>
        <w:rPr>
          <w:rFonts w:eastAsia="PMingLiU"/>
          <w:color w:val="000000"/>
          <w:lang w:eastAsia="zh-TW"/>
        </w:rPr>
        <w:t>(2) Независимо от чл.</w:t>
      </w:r>
      <w:r>
        <w:rPr>
          <w:rFonts w:eastAsia="PMingLiU"/>
          <w:color w:val="000000"/>
          <w:lang w:val="en-US" w:eastAsia="zh-TW"/>
        </w:rPr>
        <w:t xml:space="preserve"> </w:t>
      </w:r>
      <w:r>
        <w:rPr>
          <w:rFonts w:eastAsia="PMingLiU"/>
          <w:color w:val="000000"/>
          <w:lang w:eastAsia="zh-TW"/>
        </w:rPr>
        <w:t>51, ал. 4 данъчното облекчение по ал.</w:t>
      </w:r>
      <w:r>
        <w:rPr>
          <w:rFonts w:eastAsia="PMingLiU"/>
          <w:color w:val="000000"/>
          <w:lang w:val="en-US" w:eastAsia="zh-TW"/>
        </w:rPr>
        <w:t xml:space="preserve"> </w:t>
      </w:r>
      <w:r>
        <w:rPr>
          <w:rFonts w:eastAsia="PMingLiU"/>
          <w:color w:val="000000"/>
          <w:lang w:eastAsia="zh-TW"/>
        </w:rPr>
        <w:t>1, т.</w:t>
      </w:r>
      <w:r>
        <w:rPr>
          <w:rFonts w:eastAsia="PMingLiU"/>
          <w:color w:val="000000"/>
          <w:lang w:val="en-US" w:eastAsia="zh-TW"/>
        </w:rPr>
        <w:t xml:space="preserve"> </w:t>
      </w:r>
      <w:r>
        <w:rPr>
          <w:rFonts w:eastAsia="PMingLiU"/>
          <w:color w:val="000000"/>
          <w:lang w:eastAsia="zh-TW"/>
        </w:rPr>
        <w:t>1 се ползва за цялата данъчна година, през която настъпва неработоспособността или изтича срокът на валидност на решението.</w:t>
      </w:r>
    </w:p>
    <w:p w:rsidR="00B276A4" w:rsidRDefault="00B276A4" w:rsidP="00B276A4">
      <w:pPr>
        <w:ind w:firstLine="851"/>
        <w:jc w:val="both"/>
        <w:rPr>
          <w:color w:val="000000"/>
          <w:lang w:eastAsia="bg-BG"/>
        </w:rPr>
      </w:pPr>
      <w:r>
        <w:rPr>
          <w:color w:val="000000"/>
        </w:rPr>
        <w:t>Чл. 53 (1) Лицата, които подлежат на облагане с патентен данък, подават данъчна декларация по образец, в която декларират обстоятелствата, свързани с определянето на данъка, до 31 януари на текущата година. В случаите на започване на дейността след тази дата данъчната декларация се подава непосредствено преди започването на дейността.</w:t>
      </w:r>
    </w:p>
    <w:p w:rsidR="00B276A4" w:rsidRDefault="00B276A4" w:rsidP="00B276A4">
      <w:pPr>
        <w:ind w:firstLine="851"/>
        <w:jc w:val="both"/>
        <w:rPr>
          <w:color w:val="000000"/>
        </w:rPr>
      </w:pPr>
      <w:r>
        <w:rPr>
          <w:color w:val="000000"/>
        </w:rPr>
        <w:t>(2) Лицата, които до 31 януари на текущата година са подали данъчната декларация по ал.1 и в същия срок заплатят пълния размер на патентния данък, определен съгласно декларираните обстоятелства, ползват отстъпка 5 на сто.</w:t>
      </w:r>
    </w:p>
    <w:p w:rsidR="00B276A4" w:rsidRDefault="00B276A4" w:rsidP="00B276A4">
      <w:pPr>
        <w:ind w:firstLine="708"/>
        <w:jc w:val="both"/>
        <w:rPr>
          <w:color w:val="000000"/>
        </w:rPr>
      </w:pPr>
      <w:r>
        <w:rPr>
          <w:color w:val="000000"/>
          <w:lang w:val="en-US"/>
        </w:rPr>
        <w:t xml:space="preserve">  </w:t>
      </w:r>
      <w:r>
        <w:rPr>
          <w:color w:val="000000"/>
        </w:rPr>
        <w:t>(3) Лицата декларират с декларация по ал. 1 и всички промени в обстоятелствата, свързани с определянето на данъка, в 7-дневен срок от настъпването на съответното обстоятелство. При прехвърляне на предприятието на едноличен търговец декларация се подава и от прехвърлителят, и от приобретателя в 7-дневен срок от датата на прехвърлянето.</w:t>
      </w:r>
    </w:p>
    <w:p w:rsidR="00B276A4" w:rsidRDefault="00B276A4" w:rsidP="00B276A4">
      <w:pPr>
        <w:ind w:firstLine="851"/>
        <w:jc w:val="both"/>
        <w:rPr>
          <w:color w:val="000000"/>
        </w:rPr>
      </w:pPr>
      <w:r>
        <w:rPr>
          <w:color w:val="000000"/>
        </w:rPr>
        <w:t xml:space="preserve"> (4) Лицата подават данъчна декларация по ал. 1 и за възникването на обстоятелствата по чл. 49, ал. 1 и 2 през съответния период. Данъчната декларация се подава в срок до края на месеца, следващ месеца, през който са възникнали обстоятелствата по чл. 49, ал. 1 и 2.</w:t>
      </w:r>
    </w:p>
    <w:p w:rsidR="00B276A4" w:rsidRDefault="00B276A4" w:rsidP="00B276A4">
      <w:pPr>
        <w:ind w:firstLine="851"/>
        <w:jc w:val="both"/>
        <w:rPr>
          <w:rFonts w:eastAsia="PMingLiU"/>
          <w:color w:val="000000"/>
          <w:lang w:eastAsia="zh-TW"/>
        </w:rPr>
      </w:pPr>
      <w:r>
        <w:rPr>
          <w:color w:val="000000"/>
        </w:rPr>
        <w:t xml:space="preserve">Чл. 54 (1) Данъчните декларации по чл. 53 се подават в </w:t>
      </w:r>
      <w:r>
        <w:rPr>
          <w:rFonts w:eastAsia="PMingLiU"/>
          <w:color w:val="000000"/>
          <w:lang w:eastAsia="zh-TW"/>
        </w:rPr>
        <w:t>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общината, където е постоянният адрес на физическото лице, включително на едноличния търговец.</w:t>
      </w:r>
    </w:p>
    <w:p w:rsidR="00B276A4" w:rsidRDefault="00B276A4" w:rsidP="00B276A4">
      <w:pPr>
        <w:ind w:firstLine="851"/>
        <w:jc w:val="both"/>
        <w:rPr>
          <w:color w:val="000000"/>
          <w:lang w:eastAsia="bg-BG"/>
        </w:rPr>
      </w:pPr>
      <w:r>
        <w:rPr>
          <w:color w:val="000000"/>
        </w:rPr>
        <w:lastRenderedPageBreak/>
        <w:t>(2) Когато данъчната декларация на чуждестранно физическо лице се подава чрез пълномощник с постоянен адрес в страната, подаването се извършва в</w:t>
      </w:r>
      <w:r>
        <w:rPr>
          <w:rFonts w:eastAsia="PMingLiU"/>
          <w:color w:val="000000"/>
          <w:lang w:eastAsia="zh-TW"/>
        </w:rPr>
        <w:t xml:space="preserve"> общината, където е постоянният адрес на </w:t>
      </w:r>
      <w:r>
        <w:rPr>
          <w:color w:val="000000"/>
        </w:rPr>
        <w:t>пълномощника.</w:t>
      </w:r>
    </w:p>
    <w:p w:rsidR="00B276A4" w:rsidRDefault="00B276A4" w:rsidP="00B276A4">
      <w:pPr>
        <w:ind w:firstLine="1155"/>
        <w:jc w:val="both"/>
        <w:textAlignment w:val="center"/>
        <w:rPr>
          <w:color w:val="000000"/>
          <w:lang w:val="en"/>
        </w:rPr>
      </w:pPr>
      <w:r>
        <w:rPr>
          <w:color w:val="000000"/>
        </w:rPr>
        <w:t xml:space="preserve">(3) </w:t>
      </w:r>
      <w:r>
        <w:rPr>
          <w:color w:val="000000"/>
          <w:lang w:val="en"/>
        </w:rPr>
        <w:t>Приема се, че дейността не се извършва от постоянно място, когато промяната през годината на местонахождението на обекта, от който се извършва дейността, води до промяна в размера на данъка.</w:t>
      </w:r>
    </w:p>
    <w:p w:rsidR="00B276A4" w:rsidRDefault="00B276A4" w:rsidP="00B276A4">
      <w:pPr>
        <w:ind w:firstLine="851"/>
        <w:jc w:val="both"/>
        <w:rPr>
          <w:color w:val="000000"/>
          <w:lang w:val="bg-BG"/>
        </w:rPr>
      </w:pPr>
    </w:p>
    <w:p w:rsidR="00B276A4" w:rsidRDefault="00B276A4" w:rsidP="00B276A4">
      <w:pPr>
        <w:ind w:firstLine="851"/>
        <w:jc w:val="both"/>
        <w:rPr>
          <w:rFonts w:eastAsia="PMingLiU"/>
          <w:color w:val="000000"/>
          <w:lang w:eastAsia="zh-TW"/>
        </w:rPr>
      </w:pPr>
      <w:r>
        <w:rPr>
          <w:rFonts w:eastAsia="PMingLiU"/>
          <w:color w:val="000000"/>
          <w:lang w:eastAsia="zh-TW"/>
        </w:rPr>
        <w:t>Чл. 55 (1) Патентният данък се внася на четири равни вноски, както следва:</w:t>
      </w:r>
    </w:p>
    <w:p w:rsidR="00B276A4" w:rsidRDefault="00B276A4" w:rsidP="00B276A4">
      <w:pPr>
        <w:ind w:firstLine="851"/>
        <w:jc w:val="both"/>
        <w:rPr>
          <w:rFonts w:eastAsia="PMingLiU"/>
          <w:color w:val="000000"/>
          <w:lang w:eastAsia="zh-TW"/>
        </w:rPr>
      </w:pPr>
      <w:r>
        <w:rPr>
          <w:rFonts w:eastAsia="PMingLiU"/>
          <w:color w:val="000000"/>
          <w:lang w:eastAsia="zh-TW"/>
        </w:rPr>
        <w:t>1. за първото тримесечие - до 31 януари;</w:t>
      </w:r>
    </w:p>
    <w:p w:rsidR="00B276A4" w:rsidRDefault="00B276A4" w:rsidP="00B276A4">
      <w:pPr>
        <w:ind w:firstLine="851"/>
        <w:jc w:val="both"/>
        <w:rPr>
          <w:rFonts w:eastAsia="PMingLiU"/>
          <w:color w:val="000000"/>
          <w:lang w:eastAsia="zh-TW"/>
        </w:rPr>
      </w:pPr>
      <w:r>
        <w:rPr>
          <w:rFonts w:eastAsia="PMingLiU"/>
          <w:color w:val="000000"/>
          <w:lang w:eastAsia="zh-TW"/>
        </w:rPr>
        <w:t>2. за второто тримесечие - до 30 април;</w:t>
      </w:r>
    </w:p>
    <w:p w:rsidR="00B276A4" w:rsidRDefault="00B276A4" w:rsidP="00B276A4">
      <w:pPr>
        <w:ind w:firstLine="851"/>
        <w:jc w:val="both"/>
        <w:rPr>
          <w:rFonts w:eastAsia="PMingLiU"/>
          <w:color w:val="000000"/>
          <w:lang w:eastAsia="zh-TW"/>
        </w:rPr>
      </w:pPr>
      <w:r>
        <w:rPr>
          <w:rFonts w:eastAsia="PMingLiU"/>
          <w:color w:val="000000"/>
          <w:lang w:eastAsia="zh-TW"/>
        </w:rPr>
        <w:t>3. за третото тримесечие - до 31 юли;</w:t>
      </w:r>
    </w:p>
    <w:p w:rsidR="00B276A4" w:rsidRDefault="00B276A4" w:rsidP="00B276A4">
      <w:pPr>
        <w:ind w:firstLine="851"/>
        <w:jc w:val="both"/>
        <w:rPr>
          <w:rFonts w:eastAsia="PMingLiU"/>
          <w:color w:val="000000"/>
          <w:lang w:val="ru-RU" w:eastAsia="zh-TW"/>
        </w:rPr>
      </w:pPr>
      <w:r>
        <w:rPr>
          <w:rFonts w:eastAsia="PMingLiU"/>
          <w:color w:val="000000"/>
          <w:lang w:eastAsia="zh-TW"/>
        </w:rPr>
        <w:t>4. за ч</w:t>
      </w:r>
      <w:r>
        <w:rPr>
          <w:rFonts w:eastAsia="PMingLiU"/>
          <w:color w:val="000000"/>
          <w:lang w:val="ru-RU" w:eastAsia="zh-TW"/>
        </w:rPr>
        <w:t>етвъртото тримесечие - до 31 октомври.</w:t>
      </w:r>
    </w:p>
    <w:p w:rsidR="00B276A4" w:rsidRDefault="00B276A4" w:rsidP="00B276A4">
      <w:pPr>
        <w:ind w:firstLine="851"/>
        <w:jc w:val="both"/>
        <w:rPr>
          <w:rFonts w:eastAsia="PMingLiU"/>
          <w:color w:val="000000"/>
          <w:lang w:val="ru-RU" w:eastAsia="zh-TW"/>
        </w:rPr>
      </w:pPr>
      <w:r>
        <w:rPr>
          <w:rFonts w:eastAsia="PMingLiU"/>
          <w:color w:val="000000"/>
          <w:lang w:val="ru-RU" w:eastAsia="zh-TW"/>
        </w:rPr>
        <w:t>(2) Когато възникне задължение за внасяне на патентния данък през годината, дължимата част от данъка за текущото тримесечие се внася в 7-дневен срок от датата на подаване на декларацията по чл. 5</w:t>
      </w:r>
      <w:r>
        <w:rPr>
          <w:rFonts w:eastAsia="PMingLiU"/>
          <w:color w:val="000000"/>
          <w:lang w:eastAsia="zh-TW"/>
        </w:rPr>
        <w:t>3</w:t>
      </w:r>
      <w:r>
        <w:rPr>
          <w:rFonts w:eastAsia="PMingLiU"/>
          <w:color w:val="000000"/>
          <w:lang w:val="ru-RU" w:eastAsia="zh-TW"/>
        </w:rPr>
        <w:t>, а когато декларация не е подадена - в 7-дневен срок от изтичане на срока за подаване на декларацията.</w:t>
      </w:r>
    </w:p>
    <w:p w:rsidR="00B276A4" w:rsidRDefault="00B276A4" w:rsidP="00B276A4">
      <w:pPr>
        <w:ind w:firstLine="851"/>
        <w:jc w:val="both"/>
        <w:rPr>
          <w:rFonts w:eastAsia="PMingLiU"/>
          <w:color w:val="000000"/>
          <w:lang w:val="bg-BG" w:eastAsia="zh-TW"/>
        </w:rPr>
      </w:pPr>
      <w:r>
        <w:rPr>
          <w:rFonts w:eastAsia="PMingLiU"/>
          <w:bCs/>
          <w:color w:val="000000"/>
          <w:lang w:val="ru-RU" w:eastAsia="zh-TW"/>
        </w:rPr>
        <w:t>(3) П</w:t>
      </w:r>
      <w:r>
        <w:rPr>
          <w:rFonts w:eastAsia="PMingLiU"/>
          <w:color w:val="000000"/>
          <w:lang w:val="ru-RU" w:eastAsia="zh-TW"/>
        </w:rPr>
        <w:t>атентният данък се внася в приход на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приход на общината, където е постоянният адрес на физическото лице, включително на едноличния търговец. В случаите по чл.5</w:t>
      </w:r>
      <w:r>
        <w:rPr>
          <w:rFonts w:eastAsia="PMingLiU"/>
          <w:color w:val="000000"/>
          <w:lang w:eastAsia="zh-TW"/>
        </w:rPr>
        <w:t>4</w:t>
      </w:r>
      <w:r>
        <w:rPr>
          <w:rFonts w:eastAsia="PMingLiU"/>
          <w:color w:val="000000"/>
          <w:lang w:val="ru-RU" w:eastAsia="zh-TW"/>
        </w:rPr>
        <w:t>, ал.2 и 3 данъкът се внася в приход на общината по постоянния адрес на пълномощника, съответно в Столична община.</w:t>
      </w:r>
    </w:p>
    <w:p w:rsidR="00B276A4" w:rsidRDefault="00B276A4" w:rsidP="00B276A4">
      <w:pPr>
        <w:ind w:firstLine="720"/>
        <w:jc w:val="both"/>
        <w:rPr>
          <w:bCs/>
          <w:lang w:eastAsia="bg-BG"/>
        </w:rPr>
      </w:pPr>
      <w:r>
        <w:t>Чл. 56</w:t>
      </w:r>
      <w:r>
        <w:rPr>
          <w:bCs/>
        </w:rPr>
        <w:t xml:space="preserve"> </w:t>
      </w:r>
      <w:r>
        <w:rPr>
          <w:rFonts w:eastAsia="PMingLiU"/>
          <w:color w:val="000000"/>
          <w:lang w:eastAsia="zh-TW"/>
        </w:rPr>
        <w:t xml:space="preserve">(1) </w:t>
      </w:r>
      <w:r>
        <w:rPr>
          <w:bCs/>
        </w:rPr>
        <w:t>Лицата по чл.48</w:t>
      </w:r>
      <w:r>
        <w:rPr>
          <w:bCs/>
          <w:lang w:val="ru-RU"/>
        </w:rPr>
        <w:t xml:space="preserve">, </w:t>
      </w:r>
      <w:r>
        <w:rPr>
          <w:bCs/>
        </w:rPr>
        <w:t>aл.1 заплащат патентен данък в размерите посочени в Приложение № 1.</w:t>
      </w:r>
    </w:p>
    <w:p w:rsidR="00B276A4" w:rsidRDefault="00B276A4" w:rsidP="00B276A4">
      <w:pPr>
        <w:ind w:firstLine="720"/>
        <w:jc w:val="both"/>
        <w:rPr>
          <w:bCs/>
        </w:rPr>
      </w:pPr>
      <w:r>
        <w:rPr>
          <w:rFonts w:eastAsia="PMingLiU"/>
          <w:color w:val="000000"/>
          <w:lang w:val="ru-RU" w:eastAsia="zh-TW"/>
        </w:rPr>
        <w:t>(2) Лицата, които осъществяват в един обект едновременно патентните дейности по т. 3 и т. 31 от приложение № 1, дължат данък само за дейността по т. 3 от приложение № 2.</w:t>
      </w:r>
    </w:p>
    <w:p w:rsidR="00B276A4" w:rsidRDefault="00B276A4" w:rsidP="00B276A4">
      <w:pPr>
        <w:ind w:firstLine="708"/>
        <w:jc w:val="both"/>
        <w:rPr>
          <w:lang w:val="ru-RU"/>
        </w:rPr>
      </w:pPr>
      <w:r>
        <w:rPr>
          <w:rFonts w:eastAsia="PMingLiU"/>
          <w:bCs/>
          <w:color w:val="000000"/>
          <w:lang w:val="ru-RU" w:eastAsia="zh-TW"/>
        </w:rPr>
        <w:t xml:space="preserve">(3) </w:t>
      </w:r>
      <w:r>
        <w:rPr>
          <w:lang w:val="ru-RU"/>
        </w:rPr>
        <w:t>При прехвърляне на предприятието на едноличен търговец и продължаване на дейността, приобретателят дължи данък от тримесечието, следващо тримесечието на прехвърлянето, а прехвърлителят дължи данък включително за тримесечието на прехвърлянето и за дейностите, посочени в т. 1 и т.  2 на Приложение № 1 към наредбата</w:t>
      </w:r>
    </w:p>
    <w:p w:rsidR="00B276A4" w:rsidRDefault="00B276A4" w:rsidP="00B276A4">
      <w:pPr>
        <w:ind w:firstLine="708"/>
        <w:jc w:val="both"/>
        <w:rPr>
          <w:lang w:val="bg-BG"/>
        </w:rPr>
      </w:pPr>
      <w:r>
        <w:rPr>
          <w:lang w:val="ru-RU"/>
        </w:rPr>
        <w:t xml:space="preserve"> </w:t>
      </w:r>
      <w:r>
        <w:rPr>
          <w:rFonts w:eastAsia="PMingLiU"/>
          <w:bCs/>
          <w:lang w:val="ru-RU" w:eastAsia="zh-TW"/>
        </w:rPr>
        <w:t xml:space="preserve">(4) </w:t>
      </w:r>
      <w:r>
        <w:t>Доходите от дейности, които не са посочени в Приложение № 1 на наредбата, се облагат по общия ред на Закона за данъците върху доходите на физическите лица.</w:t>
      </w:r>
    </w:p>
    <w:p w:rsidR="00B276A4" w:rsidRDefault="00B276A4" w:rsidP="00B276A4">
      <w:pPr>
        <w:rPr>
          <w:color w:val="FF0000"/>
          <w:sz w:val="28"/>
          <w:szCs w:val="20"/>
        </w:rPr>
      </w:pPr>
    </w:p>
    <w:p w:rsidR="00B276A4" w:rsidRDefault="00B276A4" w:rsidP="00B276A4">
      <w:pPr>
        <w:jc w:val="center"/>
        <w:rPr>
          <w:b/>
          <w:sz w:val="28"/>
          <w:szCs w:val="20"/>
        </w:rPr>
      </w:pPr>
    </w:p>
    <w:p w:rsidR="00B276A4" w:rsidRDefault="00B276A4" w:rsidP="00B276A4">
      <w:pPr>
        <w:jc w:val="center"/>
        <w:rPr>
          <w:b/>
          <w:sz w:val="28"/>
          <w:szCs w:val="20"/>
        </w:rPr>
      </w:pPr>
      <w:r>
        <w:rPr>
          <w:b/>
          <w:sz w:val="28"/>
          <w:szCs w:val="20"/>
        </w:rPr>
        <w:t>Раздел VІ</w:t>
      </w:r>
    </w:p>
    <w:p w:rsidR="00B276A4" w:rsidRDefault="00B276A4" w:rsidP="00B276A4">
      <w:pPr>
        <w:jc w:val="center"/>
        <w:rPr>
          <w:b/>
          <w:sz w:val="28"/>
          <w:szCs w:val="20"/>
        </w:rPr>
      </w:pPr>
      <w:r>
        <w:rPr>
          <w:b/>
          <w:sz w:val="28"/>
          <w:szCs w:val="20"/>
        </w:rPr>
        <w:t>Туристически данък</w:t>
      </w:r>
    </w:p>
    <w:p w:rsidR="00B276A4" w:rsidRDefault="00B276A4" w:rsidP="00B276A4">
      <w:pPr>
        <w:jc w:val="both"/>
        <w:rPr>
          <w:sz w:val="22"/>
          <w:szCs w:val="22"/>
        </w:rPr>
      </w:pPr>
    </w:p>
    <w:p w:rsidR="00B276A4" w:rsidRDefault="00B276A4" w:rsidP="00B276A4">
      <w:pPr>
        <w:jc w:val="both"/>
        <w:rPr>
          <w:sz w:val="22"/>
          <w:szCs w:val="22"/>
        </w:rPr>
      </w:pPr>
    </w:p>
    <w:p w:rsidR="00B276A4" w:rsidRDefault="00B276A4" w:rsidP="00B276A4">
      <w:pPr>
        <w:ind w:firstLine="360"/>
        <w:jc w:val="both"/>
      </w:pPr>
      <w:r>
        <w:t>Чл. 57</w:t>
      </w:r>
      <w:r>
        <w:rPr>
          <w:b/>
        </w:rPr>
        <w:t xml:space="preserve"> </w:t>
      </w:r>
      <w:r>
        <w:t>(1) С туристически данък се облагат нощувките.</w:t>
      </w:r>
    </w:p>
    <w:p w:rsidR="00B276A4" w:rsidRDefault="00B276A4" w:rsidP="00B276A4">
      <w:pPr>
        <w:jc w:val="both"/>
      </w:pPr>
      <w:r>
        <w:tab/>
        <w:t>(2) Задължени лица да начисляват и внасят данък са лицата предлагащи нощувки в места за настаняване.</w:t>
      </w:r>
    </w:p>
    <w:p w:rsidR="00B276A4" w:rsidRDefault="00B276A4" w:rsidP="00B276A4">
      <w:pPr>
        <w:jc w:val="both"/>
      </w:pPr>
      <w:r>
        <w:rPr>
          <w:b/>
        </w:rPr>
        <w:tab/>
      </w:r>
      <w:r>
        <w:t>(3) Данъкът се внася в бюджета на общината по местонахождение на мeстата за настаняване по смисъла на Закона за туризма.</w:t>
      </w:r>
    </w:p>
    <w:p w:rsidR="00B276A4" w:rsidRDefault="00B276A4" w:rsidP="00B276A4">
      <w:pPr>
        <w:jc w:val="both"/>
      </w:pPr>
      <w:r>
        <w:tab/>
        <w:t>(4) Начисленият данък задължително се посочва отделно в документа, издаден от данъчно задълженото лице по ал. 2  към лицето ползващо нощувка.</w:t>
      </w:r>
    </w:p>
    <w:p w:rsidR="00B276A4" w:rsidRDefault="00B276A4" w:rsidP="00B276A4">
      <w:pPr>
        <w:jc w:val="both"/>
      </w:pPr>
      <w:r>
        <w:tab/>
        <w:t>(5) Лицата по ал. 2 подават декларация по образец до 31 януари на всяка година за облагане с туристически данък за предходната календарна година.</w:t>
      </w:r>
    </w:p>
    <w:p w:rsidR="00B276A4" w:rsidRDefault="00B276A4" w:rsidP="00B276A4">
      <w:pPr>
        <w:ind w:firstLine="720"/>
        <w:jc w:val="both"/>
        <w:rPr>
          <w:lang w:eastAsia="bg-BG"/>
        </w:rPr>
      </w:pPr>
      <w:r>
        <w:t>(6) Размерът на туристически данък се определя, както следва:</w:t>
      </w:r>
    </w:p>
    <w:p w:rsidR="00B276A4" w:rsidRDefault="00B276A4" w:rsidP="00B276A4">
      <w:pPr>
        <w:ind w:firstLine="720"/>
        <w:jc w:val="both"/>
      </w:pPr>
      <w:r>
        <w:t>1. За категоризирани места за настаняване – клас „А“ и клас „Б“</w:t>
      </w:r>
    </w:p>
    <w:p w:rsidR="00B276A4" w:rsidRDefault="00B276A4" w:rsidP="00B276A4">
      <w:pPr>
        <w:ind w:firstLine="720"/>
        <w:jc w:val="both"/>
      </w:pPr>
      <w:r>
        <w:t>а) категория 1 звезда – 0.60 лв. за нощувка;</w:t>
      </w:r>
    </w:p>
    <w:p w:rsidR="00B276A4" w:rsidRDefault="00B276A4" w:rsidP="00B276A4">
      <w:pPr>
        <w:ind w:firstLine="720"/>
        <w:jc w:val="both"/>
      </w:pPr>
      <w:r>
        <w:t>б) категория 2 звезди – 0.80 лв. за нощувка;</w:t>
      </w:r>
    </w:p>
    <w:p w:rsidR="00B276A4" w:rsidRDefault="00B276A4" w:rsidP="00B276A4">
      <w:pPr>
        <w:ind w:firstLine="720"/>
        <w:jc w:val="both"/>
      </w:pPr>
      <w:r>
        <w:t>в) категория 3 звезди – 1.00 лв. за нощувка;</w:t>
      </w:r>
    </w:p>
    <w:p w:rsidR="00B276A4" w:rsidRDefault="00B276A4" w:rsidP="00B276A4">
      <w:pPr>
        <w:ind w:firstLine="720"/>
        <w:jc w:val="both"/>
      </w:pPr>
      <w:r>
        <w:lastRenderedPageBreak/>
        <w:t>г) категория 4 звезди – 1.00 лв. за нощувка;</w:t>
      </w:r>
    </w:p>
    <w:p w:rsidR="00B276A4" w:rsidRDefault="00B276A4" w:rsidP="00B276A4">
      <w:pPr>
        <w:ind w:firstLine="720"/>
        <w:jc w:val="both"/>
      </w:pPr>
      <w:r>
        <w:t>д) категория 5 звезди – 1.00 лв. за нощувка.</w:t>
      </w:r>
    </w:p>
    <w:p w:rsidR="00B276A4" w:rsidRDefault="00B276A4" w:rsidP="00B276A4">
      <w:pPr>
        <w:ind w:firstLine="720"/>
        <w:jc w:val="both"/>
      </w:pPr>
      <w:r>
        <w:t>2. За регистрираните места за настаняване – клас „В“ – 0.50 лв. за нощувка.</w:t>
      </w:r>
    </w:p>
    <w:p w:rsidR="00B276A4" w:rsidRDefault="00B276A4" w:rsidP="00B276A4">
      <w:pPr>
        <w:jc w:val="both"/>
      </w:pPr>
      <w:r>
        <w:tab/>
        <w:t xml:space="preserve">(7) </w:t>
      </w:r>
      <w:r>
        <w:rPr>
          <w:shd w:val="clear" w:color="auto" w:fill="FFFFFF"/>
        </w:rPr>
        <w:t>Размерът на дължимия данък за календарния месец се определя от служител на общинската администрация въз основа на данни от Единната система за туристическа информация, поддържана от Министерството на туризма, като броят на предоставените нощувки за месеца се умножи по размера на данъка по ал. 6.</w:t>
      </w:r>
    </w:p>
    <w:p w:rsidR="00B276A4" w:rsidRDefault="00B276A4" w:rsidP="00B276A4">
      <w:pPr>
        <w:jc w:val="both"/>
        <w:rPr>
          <w:shd w:val="clear" w:color="auto" w:fill="FFFFFF"/>
          <w:lang w:eastAsia="bg-BG"/>
        </w:rPr>
      </w:pPr>
      <w:r>
        <w:rPr>
          <w:b/>
        </w:rPr>
        <w:tab/>
      </w:r>
      <w:r>
        <w:t xml:space="preserve">(8) </w:t>
      </w:r>
      <w:r>
        <w:rPr>
          <w:shd w:val="clear" w:color="auto" w:fill="FFFFFF"/>
        </w:rPr>
        <w:t>Министерството на туризма непосредствено след изтичане на календарния месец, както и след изтичане на текущата година, предоставя автоматизирано по електронен път на Министерството на финансите необходимите данни от Единната система за туристическа информация чрез системата за обмен на информация, поддържана в изпълнение на </w:t>
      </w:r>
      <w:hyperlink r:id="rId18" w:history="1">
        <w:r>
          <w:rPr>
            <w:rStyle w:val="a3"/>
            <w:color w:val="auto"/>
            <w:u w:val="none"/>
            <w:shd w:val="clear" w:color="auto" w:fill="FFFFFF"/>
          </w:rPr>
          <w:t>чл. 5а</w:t>
        </w:r>
      </w:hyperlink>
      <w:r>
        <w:rPr>
          <w:rStyle w:val="a3"/>
          <w:color w:val="auto"/>
          <w:u w:val="none"/>
          <w:shd w:val="clear" w:color="auto" w:fill="FFFFFF"/>
        </w:rPr>
        <w:t xml:space="preserve"> от ЗМДТ</w:t>
      </w:r>
      <w:r>
        <w:rPr>
          <w:shd w:val="clear" w:color="auto" w:fill="FFFFFF"/>
        </w:rPr>
        <w:t>.</w:t>
      </w:r>
    </w:p>
    <w:p w:rsidR="00B276A4" w:rsidRDefault="00B276A4" w:rsidP="00B276A4">
      <w:pPr>
        <w:jc w:val="both"/>
        <w:rPr>
          <w:rStyle w:val="subparinclink"/>
          <w:i/>
          <w:iCs/>
        </w:rPr>
      </w:pPr>
      <w:r>
        <w:rPr>
          <w:rStyle w:val="subparinclink"/>
          <w:i/>
          <w:iCs/>
          <w:shd w:val="clear" w:color="auto" w:fill="FFFFFF"/>
        </w:rPr>
        <w:t> </w:t>
      </w:r>
      <w:r>
        <w:rPr>
          <w:rStyle w:val="alcapt"/>
          <w:i/>
          <w:iCs/>
          <w:shd w:val="clear" w:color="auto" w:fill="FFFFFF"/>
        </w:rPr>
        <w:t xml:space="preserve">       </w:t>
      </w:r>
      <w:r>
        <w:t xml:space="preserve">(9) </w:t>
      </w:r>
      <w:r>
        <w:rPr>
          <w:rStyle w:val="ala"/>
          <w:shd w:val="clear" w:color="auto" w:fill="FFFFFF"/>
        </w:rPr>
        <w:t>Данните по ал. 8 се предоставят от Министерството на финансите на общините в срок до три дни след получаването им от Министерството на туризма:</w:t>
      </w:r>
      <w:r>
        <w:rPr>
          <w:rStyle w:val="subparinclink"/>
          <w:i/>
          <w:iCs/>
          <w:shd w:val="clear" w:color="auto" w:fill="FFFFFF"/>
        </w:rPr>
        <w:t> </w:t>
      </w:r>
    </w:p>
    <w:p w:rsidR="00B276A4" w:rsidRDefault="00B276A4" w:rsidP="00B276A4">
      <w:pPr>
        <w:ind w:firstLine="720"/>
        <w:jc w:val="both"/>
        <w:rPr>
          <w:rStyle w:val="subparinclink"/>
          <w:iCs/>
          <w:shd w:val="clear" w:color="auto" w:fill="FFFFFF"/>
        </w:rPr>
      </w:pPr>
      <w:r>
        <w:rPr>
          <w:rStyle w:val="alcapt"/>
          <w:iCs/>
          <w:shd w:val="clear" w:color="auto" w:fill="FFFFFF"/>
        </w:rPr>
        <w:t>1.</w:t>
      </w:r>
      <w:r>
        <w:rPr>
          <w:rStyle w:val="alt"/>
          <w:shd w:val="clear" w:color="auto" w:fill="FFFFFF"/>
        </w:rPr>
        <w:t> чрез изградена и функционираща автоматизирана връзка между системата за обмен на информация, поддържана от Министерството на финансите в изпълнение на </w:t>
      </w:r>
      <w:hyperlink r:id="rId19" w:history="1">
        <w:r>
          <w:rPr>
            <w:rStyle w:val="a3"/>
            <w:color w:val="auto"/>
            <w:u w:val="none"/>
            <w:shd w:val="clear" w:color="auto" w:fill="FFFFFF"/>
          </w:rPr>
          <w:t>чл. 5а</w:t>
        </w:r>
      </w:hyperlink>
      <w:r>
        <w:rPr>
          <w:rStyle w:val="a3"/>
          <w:color w:val="auto"/>
          <w:u w:val="none"/>
          <w:shd w:val="clear" w:color="auto" w:fill="FFFFFF"/>
        </w:rPr>
        <w:t xml:space="preserve"> от ЗМДТ</w:t>
      </w:r>
      <w:r>
        <w:rPr>
          <w:rStyle w:val="alt"/>
          <w:shd w:val="clear" w:color="auto" w:fill="FFFFFF"/>
        </w:rPr>
        <w:t>, и софтуерния продукт за администриране на местните данъци и такси на съответната община, или</w:t>
      </w:r>
      <w:r>
        <w:rPr>
          <w:rStyle w:val="subparinclink"/>
          <w:iCs/>
          <w:shd w:val="clear" w:color="auto" w:fill="FFFFFF"/>
        </w:rPr>
        <w:t> </w:t>
      </w:r>
    </w:p>
    <w:p w:rsidR="00B276A4" w:rsidRDefault="00B276A4" w:rsidP="00B276A4">
      <w:pPr>
        <w:ind w:firstLine="720"/>
        <w:jc w:val="both"/>
        <w:rPr>
          <w:rStyle w:val="alt"/>
        </w:rPr>
      </w:pPr>
      <w:r>
        <w:rPr>
          <w:rStyle w:val="alcapt"/>
          <w:iCs/>
          <w:shd w:val="clear" w:color="auto" w:fill="FFFFFF"/>
        </w:rPr>
        <w:t>2.</w:t>
      </w:r>
      <w:r>
        <w:rPr>
          <w:rStyle w:val="alt"/>
          <w:shd w:val="clear" w:color="auto" w:fill="FFFFFF"/>
        </w:rPr>
        <w:t> чрез предоставен оторизиран достъп на съответната община до получената информация от Единната система за туристическа информация.</w:t>
      </w:r>
    </w:p>
    <w:p w:rsidR="00B276A4" w:rsidRDefault="00B276A4" w:rsidP="00B276A4">
      <w:pPr>
        <w:ind w:firstLine="720"/>
        <w:jc w:val="both"/>
      </w:pPr>
      <w:r>
        <w:rPr>
          <w:rStyle w:val="alcapt"/>
          <w:iCs/>
          <w:shd w:val="clear" w:color="auto" w:fill="FFFFFF"/>
        </w:rPr>
        <w:t>(10)</w:t>
      </w:r>
      <w:r>
        <w:rPr>
          <w:rStyle w:val="ala"/>
          <w:shd w:val="clear" w:color="auto" w:fill="FFFFFF"/>
        </w:rPr>
        <w:t> </w:t>
      </w:r>
      <w:r>
        <w:t xml:space="preserve"> </w:t>
      </w:r>
      <w:r>
        <w:rPr>
          <w:rStyle w:val="ala"/>
          <w:shd w:val="clear" w:color="auto" w:fill="FFFFFF"/>
        </w:rPr>
        <w:t>Дължимият данък по </w:t>
      </w:r>
      <w:hyperlink r:id="rId20" w:history="1">
        <w:r>
          <w:rPr>
            <w:rStyle w:val="a3"/>
            <w:color w:val="auto"/>
            <w:u w:val="none"/>
            <w:shd w:val="clear" w:color="auto" w:fill="FFFFFF"/>
          </w:rPr>
          <w:t>ал. 2</w:t>
        </w:r>
      </w:hyperlink>
      <w:r>
        <w:rPr>
          <w:rStyle w:val="ala"/>
          <w:shd w:val="clear" w:color="auto" w:fill="FFFFFF"/>
        </w:rPr>
        <w:t> се внася от данъчно задължените лица до 15-о число на месеца, следващ месеца, през който са предоставени нощувките.</w:t>
      </w:r>
    </w:p>
    <w:p w:rsidR="00B276A4" w:rsidRDefault="00B276A4" w:rsidP="00B276A4">
      <w:pPr>
        <w:ind w:firstLine="720"/>
        <w:jc w:val="both"/>
      </w:pPr>
      <w:r>
        <w:t>(11) Приходите от туристическия данък се разходват за мероприятия по чл. 11, ал. 2 от Закона за туризма.</w:t>
      </w:r>
    </w:p>
    <w:p w:rsidR="00B276A4" w:rsidRDefault="00B276A4" w:rsidP="00B276A4">
      <w:pPr>
        <w:jc w:val="both"/>
      </w:pPr>
    </w:p>
    <w:p w:rsidR="00B276A4" w:rsidRDefault="00B276A4" w:rsidP="00B276A4">
      <w:pPr>
        <w:widowControl w:val="0"/>
        <w:autoSpaceDE w:val="0"/>
        <w:autoSpaceDN w:val="0"/>
        <w:adjustRightInd w:val="0"/>
        <w:jc w:val="center"/>
        <w:rPr>
          <w:b/>
          <w:bCs/>
          <w:sz w:val="28"/>
          <w:szCs w:val="28"/>
          <w:lang w:eastAsia="bg-BG"/>
        </w:rPr>
      </w:pPr>
    </w:p>
    <w:p w:rsidR="00B276A4" w:rsidRDefault="00B276A4" w:rsidP="00B276A4">
      <w:pPr>
        <w:widowControl w:val="0"/>
        <w:autoSpaceDE w:val="0"/>
        <w:autoSpaceDN w:val="0"/>
        <w:adjustRightInd w:val="0"/>
        <w:jc w:val="center"/>
        <w:rPr>
          <w:b/>
          <w:bCs/>
          <w:sz w:val="28"/>
          <w:szCs w:val="28"/>
        </w:rPr>
      </w:pPr>
      <w:r>
        <w:rPr>
          <w:b/>
          <w:bCs/>
          <w:sz w:val="28"/>
          <w:szCs w:val="28"/>
        </w:rPr>
        <w:t>Раздел VII</w:t>
      </w:r>
    </w:p>
    <w:p w:rsidR="00B276A4" w:rsidRDefault="00B276A4" w:rsidP="00B276A4">
      <w:pPr>
        <w:widowControl w:val="0"/>
        <w:autoSpaceDE w:val="0"/>
        <w:autoSpaceDN w:val="0"/>
        <w:adjustRightInd w:val="0"/>
        <w:jc w:val="center"/>
        <w:rPr>
          <w:b/>
          <w:sz w:val="28"/>
          <w:szCs w:val="28"/>
        </w:rPr>
      </w:pPr>
      <w:r>
        <w:rPr>
          <w:b/>
          <w:sz w:val="28"/>
          <w:szCs w:val="28"/>
        </w:rPr>
        <w:t>Данък върху таксиметров превоз на пътници</w:t>
      </w:r>
    </w:p>
    <w:p w:rsidR="00B276A4" w:rsidRDefault="00B276A4" w:rsidP="00B276A4">
      <w:pPr>
        <w:widowControl w:val="0"/>
        <w:autoSpaceDE w:val="0"/>
        <w:autoSpaceDN w:val="0"/>
        <w:adjustRightInd w:val="0"/>
        <w:jc w:val="center"/>
      </w:pPr>
    </w:p>
    <w:p w:rsidR="00B276A4" w:rsidRDefault="00B276A4" w:rsidP="00B276A4">
      <w:pPr>
        <w:widowControl w:val="0"/>
        <w:autoSpaceDE w:val="0"/>
        <w:autoSpaceDN w:val="0"/>
        <w:adjustRightInd w:val="0"/>
        <w:ind w:firstLine="708"/>
        <w:jc w:val="both"/>
      </w:pPr>
      <w:r>
        <w:rPr>
          <w:bCs/>
        </w:rPr>
        <w:t>Чл. 58.</w:t>
      </w:r>
      <w:r>
        <w:t xml:space="preserve"> (1) Данъчно задължените лица, посочени в този раздел, се облагат с данък върху таксиметров превоз на пътници за извършваната от тях или от тяхно име дейност по таксиметров превоз на пътници.</w:t>
      </w:r>
    </w:p>
    <w:p w:rsidR="00B276A4" w:rsidRDefault="00B276A4" w:rsidP="00B276A4">
      <w:pPr>
        <w:widowControl w:val="0"/>
        <w:autoSpaceDE w:val="0"/>
        <w:autoSpaceDN w:val="0"/>
        <w:adjustRightInd w:val="0"/>
        <w:ind w:firstLine="708"/>
        <w:jc w:val="both"/>
      </w:pPr>
      <w:r>
        <w:t xml:space="preserve">(2) За всички останали дейности данъчно задължените лица се облагат по реда на Закона за корпоративното подоходно облагане, съответно Закона за данъците върху доходите на физическите лица, с изключение на случаите по глава втора, раздел VI от ЗМДТ. </w:t>
      </w:r>
    </w:p>
    <w:p w:rsidR="00B276A4" w:rsidRDefault="00B276A4" w:rsidP="00B276A4">
      <w:pPr>
        <w:widowControl w:val="0"/>
        <w:tabs>
          <w:tab w:val="left" w:pos="709"/>
        </w:tabs>
        <w:autoSpaceDE w:val="0"/>
        <w:autoSpaceDN w:val="0"/>
        <w:adjustRightInd w:val="0"/>
        <w:ind w:firstLine="708"/>
        <w:jc w:val="both"/>
      </w:pPr>
      <w:r>
        <w:t>(3) Данъчно задължени лица по този раздел са превозвачите,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 от кмета на съответната община по Закона за автомобилните превози.</w:t>
      </w:r>
    </w:p>
    <w:p w:rsidR="00B276A4" w:rsidRDefault="00B276A4" w:rsidP="00B276A4">
      <w:pPr>
        <w:widowControl w:val="0"/>
        <w:autoSpaceDE w:val="0"/>
        <w:autoSpaceDN w:val="0"/>
        <w:adjustRightInd w:val="0"/>
        <w:ind w:firstLine="708"/>
        <w:jc w:val="both"/>
      </w:pPr>
      <w:r>
        <w:rPr>
          <w:bCs/>
        </w:rPr>
        <w:t>Чл. 59.</w:t>
      </w:r>
      <w:r>
        <w:t xml:space="preserve"> (1) </w:t>
      </w:r>
      <w:r>
        <w:rPr>
          <w:lang w:val="az-Cyrl-AZ"/>
        </w:rPr>
        <w:t xml:space="preserve">Данъкът </w:t>
      </w:r>
      <w:r>
        <w:t xml:space="preserve">върху таксиметров превоз на пътници е  в размер на 300 лева. </w:t>
      </w:r>
    </w:p>
    <w:p w:rsidR="00B276A4" w:rsidRDefault="00B276A4" w:rsidP="00B276A4">
      <w:pPr>
        <w:widowControl w:val="0"/>
        <w:autoSpaceDE w:val="0"/>
        <w:autoSpaceDN w:val="0"/>
        <w:adjustRightInd w:val="0"/>
        <w:ind w:firstLine="708"/>
        <w:jc w:val="both"/>
      </w:pPr>
      <w:r>
        <w:t>(2) Данъкът върху таксиметров превоз на пътници по ал. 1 се дължи от данъчно задължените лица за всеки отделен автомобил, за който е издадено разрешение за извършване на таксиметров превоз на пътници.</w:t>
      </w:r>
    </w:p>
    <w:p w:rsidR="00B276A4" w:rsidRDefault="00B276A4" w:rsidP="00B276A4">
      <w:pPr>
        <w:widowControl w:val="0"/>
        <w:autoSpaceDE w:val="0"/>
        <w:autoSpaceDN w:val="0"/>
        <w:adjustRightInd w:val="0"/>
        <w:ind w:firstLine="708"/>
        <w:jc w:val="both"/>
      </w:pPr>
      <w:r>
        <w:t>(3) Когато общинският съвет не е определил размера на данъка върху таксиметров превоз на пътници за съответната година в срока по ал. 1, данъкът се събира на базата на действащия размер за предходната година.</w:t>
      </w:r>
    </w:p>
    <w:p w:rsidR="00B276A4" w:rsidRDefault="00B276A4" w:rsidP="00B276A4">
      <w:pPr>
        <w:widowControl w:val="0"/>
        <w:autoSpaceDE w:val="0"/>
        <w:autoSpaceDN w:val="0"/>
        <w:adjustRightInd w:val="0"/>
        <w:ind w:firstLine="708"/>
        <w:jc w:val="both"/>
      </w:pPr>
      <w:r>
        <w:rPr>
          <w:bCs/>
        </w:rPr>
        <w:t>Чл. 60</w:t>
      </w:r>
      <w:r>
        <w:t>. (1) Преди получаване на издаденото разрешение по чл. 24а, ал. 1 от Закона за автомобилните превози данъчно задължените лица подават данъчна декларация по образец за дължимия данък в общината, за територията на която е издадено разрешението за извършване на таксиметров превоз на пътници.</w:t>
      </w:r>
    </w:p>
    <w:p w:rsidR="00B276A4" w:rsidRDefault="00B276A4" w:rsidP="00B276A4">
      <w:pPr>
        <w:widowControl w:val="0"/>
        <w:autoSpaceDE w:val="0"/>
        <w:autoSpaceDN w:val="0"/>
        <w:adjustRightInd w:val="0"/>
        <w:ind w:firstLine="708"/>
        <w:jc w:val="both"/>
      </w:pPr>
      <w:r>
        <w:t xml:space="preserve">(2) В декларацията по ал. 1 лицата посочват обстоятелствата, свързани с определянето на данъка. </w:t>
      </w:r>
    </w:p>
    <w:p w:rsidR="00B276A4" w:rsidRDefault="00B276A4" w:rsidP="00B276A4">
      <w:pPr>
        <w:widowControl w:val="0"/>
        <w:autoSpaceDE w:val="0"/>
        <w:autoSpaceDN w:val="0"/>
        <w:adjustRightInd w:val="0"/>
        <w:ind w:firstLine="708"/>
        <w:jc w:val="both"/>
      </w:pPr>
      <w:r>
        <w:t xml:space="preserve">(3) Данъчно задължените лица подават данъчна декларация за всички промени в обстоятелствата, които имат значение за определянето на данъка, в 7-дневен срок от настъпването на съответното обстоятелство. </w:t>
      </w:r>
    </w:p>
    <w:p w:rsidR="00B276A4" w:rsidRDefault="00B276A4" w:rsidP="00B276A4">
      <w:pPr>
        <w:widowControl w:val="0"/>
        <w:autoSpaceDE w:val="0"/>
        <w:autoSpaceDN w:val="0"/>
        <w:adjustRightInd w:val="0"/>
        <w:ind w:firstLine="708"/>
        <w:jc w:val="both"/>
      </w:pPr>
      <w:r>
        <w:t>(4) При прехвърляне на предприятието на едноличен търговец данъчна декларация се подава и от прехвърлителя, и от приобретателя в 7-дневен срок от датата на вписване на прехвърлянето в търговския регистър в съответната община.</w:t>
      </w:r>
    </w:p>
    <w:p w:rsidR="00B276A4" w:rsidRDefault="00B276A4" w:rsidP="00B276A4">
      <w:pPr>
        <w:widowControl w:val="0"/>
        <w:autoSpaceDE w:val="0"/>
        <w:autoSpaceDN w:val="0"/>
        <w:adjustRightInd w:val="0"/>
        <w:ind w:firstLine="708"/>
        <w:jc w:val="both"/>
      </w:pPr>
      <w:r>
        <w:rPr>
          <w:bCs/>
        </w:rPr>
        <w:t>Чл. 61</w:t>
      </w:r>
      <w:r>
        <w:t xml:space="preserve">. Дължимият данък върху таксиметров превоз на пътници постъпва в приход на съответната община, за територията на която е издадено </w:t>
      </w:r>
      <w:r>
        <w:lastRenderedPageBreak/>
        <w:t>разрешение за извършване на таксиметров превоз на пътници.</w:t>
      </w:r>
    </w:p>
    <w:p w:rsidR="00B276A4" w:rsidRDefault="00B276A4" w:rsidP="00B276A4">
      <w:pPr>
        <w:widowControl w:val="0"/>
        <w:autoSpaceDE w:val="0"/>
        <w:autoSpaceDN w:val="0"/>
        <w:adjustRightInd w:val="0"/>
        <w:ind w:firstLine="708"/>
        <w:jc w:val="both"/>
      </w:pPr>
      <w:r>
        <w:rPr>
          <w:bCs/>
        </w:rPr>
        <w:t>Чл. 62</w:t>
      </w:r>
      <w:r>
        <w:t>. (1) Когато разрешението за извършване на таксиметров превоз на пътници е издадено през течение на годината, дължимият данък за текущата година се определя по следната формула:</w:t>
      </w:r>
    </w:p>
    <w:p w:rsidR="00B276A4" w:rsidRDefault="00B276A4" w:rsidP="00B276A4">
      <w:pPr>
        <w:widowControl w:val="0"/>
        <w:autoSpaceDE w:val="0"/>
        <w:autoSpaceDN w:val="0"/>
        <w:adjustRightInd w:val="0"/>
        <w:ind w:firstLine="708"/>
        <w:jc w:val="both"/>
      </w:pPr>
      <w:r>
        <w:t xml:space="preserve"> </w:t>
      </w:r>
    </w:p>
    <w:p w:rsidR="00B276A4" w:rsidRDefault="00B276A4" w:rsidP="00B276A4">
      <w:pPr>
        <w:widowControl w:val="0"/>
        <w:autoSpaceDE w:val="0"/>
        <w:autoSpaceDN w:val="0"/>
        <w:adjustRightInd w:val="0"/>
        <w:ind w:firstLine="708"/>
        <w:jc w:val="both"/>
      </w:pPr>
      <w:r>
        <w:t xml:space="preserve">                     ГДТПП х БМ</w:t>
      </w:r>
    </w:p>
    <w:p w:rsidR="00B276A4" w:rsidRDefault="00B276A4" w:rsidP="00B276A4">
      <w:pPr>
        <w:widowControl w:val="0"/>
        <w:autoSpaceDE w:val="0"/>
        <w:autoSpaceDN w:val="0"/>
        <w:adjustRightInd w:val="0"/>
        <w:ind w:firstLine="708"/>
        <w:jc w:val="both"/>
      </w:pPr>
      <w:r>
        <w:t>ДДТГ =   ————————— , където</w:t>
      </w:r>
    </w:p>
    <w:p w:rsidR="00B276A4" w:rsidRDefault="00B276A4" w:rsidP="00B276A4">
      <w:pPr>
        <w:widowControl w:val="0"/>
        <w:autoSpaceDE w:val="0"/>
        <w:autoSpaceDN w:val="0"/>
        <w:adjustRightInd w:val="0"/>
        <w:ind w:firstLine="708"/>
        <w:jc w:val="both"/>
      </w:pPr>
      <w:r>
        <w:t xml:space="preserve">                           12</w:t>
      </w:r>
    </w:p>
    <w:p w:rsidR="00B276A4" w:rsidRDefault="00B276A4" w:rsidP="00B276A4">
      <w:pPr>
        <w:widowControl w:val="0"/>
        <w:autoSpaceDE w:val="0"/>
        <w:autoSpaceDN w:val="0"/>
        <w:adjustRightInd w:val="0"/>
        <w:ind w:firstLine="708"/>
        <w:jc w:val="both"/>
      </w:pPr>
    </w:p>
    <w:p w:rsidR="00B276A4" w:rsidRDefault="00B276A4" w:rsidP="00B276A4">
      <w:pPr>
        <w:widowControl w:val="0"/>
        <w:autoSpaceDE w:val="0"/>
        <w:autoSpaceDN w:val="0"/>
        <w:adjustRightInd w:val="0"/>
        <w:ind w:firstLine="708"/>
        <w:jc w:val="both"/>
      </w:pPr>
      <w:r>
        <w:t>ДДТГ е дължимият данък върху таксиметров превоз на пътници за текущата година;</w:t>
      </w:r>
    </w:p>
    <w:p w:rsidR="00B276A4" w:rsidRDefault="00B276A4" w:rsidP="00B276A4">
      <w:pPr>
        <w:widowControl w:val="0"/>
        <w:autoSpaceDE w:val="0"/>
        <w:autoSpaceDN w:val="0"/>
        <w:adjustRightInd w:val="0"/>
        <w:ind w:firstLine="708"/>
        <w:jc w:val="both"/>
      </w:pPr>
      <w:r>
        <w:t>ГДТПП е размерът на годишния данък върху таксиметров превоз на пътници по чл. 61ф;</w:t>
      </w:r>
    </w:p>
    <w:p w:rsidR="00B276A4" w:rsidRDefault="00B276A4" w:rsidP="00B276A4">
      <w:pPr>
        <w:widowControl w:val="0"/>
        <w:autoSpaceDE w:val="0"/>
        <w:autoSpaceDN w:val="0"/>
        <w:adjustRightInd w:val="0"/>
        <w:ind w:firstLine="708"/>
        <w:jc w:val="both"/>
      </w:pPr>
      <w:r>
        <w:t>БМ е броят на календарните месеци от текущата година, съответстващи на срока, за който е издадено разрешението за извършване на таксиметров превоз на пътници.</w:t>
      </w:r>
    </w:p>
    <w:p w:rsidR="00B276A4" w:rsidRDefault="00B276A4" w:rsidP="00B276A4">
      <w:pPr>
        <w:widowControl w:val="0"/>
        <w:autoSpaceDE w:val="0"/>
        <w:autoSpaceDN w:val="0"/>
        <w:adjustRightInd w:val="0"/>
        <w:ind w:firstLine="708"/>
        <w:jc w:val="both"/>
      </w:pPr>
      <w:r>
        <w:t xml:space="preserve"> (2) </w:t>
      </w:r>
      <w:r>
        <w:rPr>
          <w:sz w:val="20"/>
          <w:szCs w:val="20"/>
        </w:rPr>
        <w:t>(изм. с реш. № 91/24.04.2020 г.)</w:t>
      </w:r>
      <w:r>
        <w:t xml:space="preserve"> Когато действието на разрешението за извършване на таксиметров превоз на пътници бъде прекратено през течение на годината, от платения данък се възстановява недължимо внесената част, определена по следната формула:</w:t>
      </w:r>
    </w:p>
    <w:p w:rsidR="00B276A4" w:rsidRDefault="00B276A4" w:rsidP="00B276A4">
      <w:pPr>
        <w:widowControl w:val="0"/>
        <w:autoSpaceDE w:val="0"/>
        <w:autoSpaceDN w:val="0"/>
        <w:adjustRightInd w:val="0"/>
        <w:ind w:firstLine="708"/>
        <w:jc w:val="both"/>
      </w:pPr>
    </w:p>
    <w:p w:rsidR="00B276A4" w:rsidRDefault="00B276A4" w:rsidP="00B276A4">
      <w:pPr>
        <w:widowControl w:val="0"/>
        <w:autoSpaceDE w:val="0"/>
        <w:autoSpaceDN w:val="0"/>
        <w:adjustRightInd w:val="0"/>
        <w:ind w:firstLine="708"/>
        <w:jc w:val="both"/>
      </w:pPr>
      <w:r>
        <w:t xml:space="preserve">                        ПДТПП x ОМ</w:t>
      </w:r>
    </w:p>
    <w:p w:rsidR="00B276A4" w:rsidRDefault="00B276A4" w:rsidP="00B276A4">
      <w:pPr>
        <w:widowControl w:val="0"/>
        <w:autoSpaceDE w:val="0"/>
        <w:autoSpaceDN w:val="0"/>
        <w:adjustRightInd w:val="0"/>
        <w:ind w:firstLine="708"/>
        <w:jc w:val="both"/>
      </w:pPr>
      <w:r>
        <w:t>НВДТПП = ________________</w:t>
      </w:r>
    </w:p>
    <w:p w:rsidR="00B276A4" w:rsidRDefault="00B276A4" w:rsidP="00B276A4">
      <w:pPr>
        <w:widowControl w:val="0"/>
        <w:autoSpaceDE w:val="0"/>
        <w:autoSpaceDN w:val="0"/>
        <w:adjustRightInd w:val="0"/>
        <w:ind w:firstLine="708"/>
        <w:jc w:val="both"/>
      </w:pPr>
      <w:r>
        <w:t xml:space="preserve">                               БМ</w:t>
      </w:r>
    </w:p>
    <w:p w:rsidR="00B276A4" w:rsidRDefault="00B276A4" w:rsidP="00B276A4">
      <w:pPr>
        <w:widowControl w:val="0"/>
        <w:autoSpaceDE w:val="0"/>
        <w:autoSpaceDN w:val="0"/>
        <w:adjustRightInd w:val="0"/>
        <w:ind w:firstLine="708"/>
        <w:jc w:val="both"/>
      </w:pPr>
    </w:p>
    <w:p w:rsidR="00B276A4" w:rsidRDefault="00B276A4" w:rsidP="00B276A4">
      <w:pPr>
        <w:widowControl w:val="0"/>
        <w:autoSpaceDE w:val="0"/>
        <w:autoSpaceDN w:val="0"/>
        <w:adjustRightInd w:val="0"/>
        <w:ind w:firstLine="708"/>
        <w:jc w:val="both"/>
      </w:pPr>
      <w:r>
        <w:t>НВДТПП е недължимо внесената част от данъка върху таксиметров превоз на пътници за текущата година;</w:t>
      </w:r>
    </w:p>
    <w:p w:rsidR="00B276A4" w:rsidRDefault="00B276A4" w:rsidP="00B276A4">
      <w:pPr>
        <w:widowControl w:val="0"/>
        <w:autoSpaceDE w:val="0"/>
        <w:autoSpaceDN w:val="0"/>
        <w:adjustRightInd w:val="0"/>
        <w:ind w:firstLine="708"/>
        <w:jc w:val="both"/>
      </w:pPr>
      <w:r>
        <w:t>ПДТПП - платеният данък върху таксиметров превоз на пътници за срока, за който е издадено разрешението;</w:t>
      </w:r>
    </w:p>
    <w:p w:rsidR="00B276A4" w:rsidRDefault="00B276A4" w:rsidP="00B276A4">
      <w:pPr>
        <w:widowControl w:val="0"/>
        <w:autoSpaceDE w:val="0"/>
        <w:autoSpaceDN w:val="0"/>
        <w:adjustRightInd w:val="0"/>
        <w:ind w:firstLine="708"/>
        <w:jc w:val="both"/>
      </w:pPr>
      <w:r>
        <w:t>БМ - броят на календарните месеци, за които е издадено разрешението и е платен данъкът върху таксиметров превоз на пътници;</w:t>
      </w:r>
    </w:p>
    <w:p w:rsidR="00B276A4" w:rsidRDefault="00B276A4" w:rsidP="00B276A4">
      <w:pPr>
        <w:widowControl w:val="0"/>
        <w:autoSpaceDE w:val="0"/>
        <w:autoSpaceDN w:val="0"/>
        <w:adjustRightInd w:val="0"/>
        <w:ind w:firstLine="708"/>
        <w:jc w:val="both"/>
      </w:pPr>
      <w:r>
        <w:t>ОМ - оставащият брой на календарните месеци от срока на разрешението за извършване на таксиметров превоз на пътници, следващи месеца на прекратяване на разрешението за извършване на таксиметров превоз на пътници.</w:t>
      </w:r>
    </w:p>
    <w:p w:rsidR="00B276A4" w:rsidRDefault="00B276A4" w:rsidP="00B276A4">
      <w:pPr>
        <w:widowControl w:val="0"/>
        <w:tabs>
          <w:tab w:val="left" w:pos="709"/>
        </w:tabs>
        <w:autoSpaceDE w:val="0"/>
        <w:autoSpaceDN w:val="0"/>
        <w:adjustRightInd w:val="0"/>
        <w:ind w:firstLine="708"/>
        <w:jc w:val="both"/>
      </w:pPr>
      <w:r>
        <w:rPr>
          <w:bCs/>
        </w:rPr>
        <w:t>Чл. 63</w:t>
      </w:r>
      <w:r>
        <w:t>.  Данъкът по чл. 61 се внася преди получаване на издаденото разрешение по чл. 24а, ал. 1 от Закона за автомобилните превози.</w:t>
      </w:r>
    </w:p>
    <w:p w:rsidR="00B276A4" w:rsidRDefault="00B276A4" w:rsidP="00B276A4">
      <w:pPr>
        <w:widowControl w:val="0"/>
        <w:autoSpaceDE w:val="0"/>
        <w:autoSpaceDN w:val="0"/>
        <w:adjustRightInd w:val="0"/>
        <w:ind w:firstLine="708"/>
        <w:jc w:val="both"/>
      </w:pPr>
      <w:r>
        <w:rPr>
          <w:bCs/>
        </w:rPr>
        <w:t>Чл. 64</w:t>
      </w:r>
      <w:r>
        <w:t>. Възстановяване на надвнесен данък по чл. 6</w:t>
      </w:r>
      <w:r>
        <w:rPr>
          <w:lang w:val="en-US"/>
        </w:rPr>
        <w:t>2</w:t>
      </w:r>
      <w:r>
        <w:t>, ал. 2 се извършва по писмено искане на данъчно задължено лице по реда на Данъчно-осигурителния процесуален кодекс.</w:t>
      </w:r>
    </w:p>
    <w:p w:rsidR="00B276A4" w:rsidRDefault="00B276A4" w:rsidP="00B276A4">
      <w:pPr>
        <w:jc w:val="both"/>
        <w:rPr>
          <w:b/>
          <w:sz w:val="22"/>
          <w:szCs w:val="22"/>
        </w:rPr>
      </w:pPr>
    </w:p>
    <w:p w:rsidR="00B276A4" w:rsidRDefault="00B276A4" w:rsidP="00B276A4">
      <w:pPr>
        <w:jc w:val="center"/>
        <w:rPr>
          <w:szCs w:val="20"/>
        </w:rPr>
      </w:pPr>
    </w:p>
    <w:p w:rsidR="00B276A4" w:rsidRDefault="00B276A4" w:rsidP="00B276A4">
      <w:pPr>
        <w:jc w:val="center"/>
        <w:rPr>
          <w:sz w:val="28"/>
          <w:szCs w:val="20"/>
        </w:rPr>
      </w:pPr>
    </w:p>
    <w:p w:rsidR="00B276A4" w:rsidRDefault="00B276A4" w:rsidP="00B276A4">
      <w:pPr>
        <w:ind w:firstLine="708"/>
        <w:jc w:val="center"/>
        <w:rPr>
          <w:b/>
          <w:sz w:val="28"/>
          <w:szCs w:val="28"/>
          <w:lang w:val="ru-RU" w:eastAsia="bg-BG"/>
        </w:rPr>
      </w:pPr>
      <w:r>
        <w:rPr>
          <w:b/>
          <w:sz w:val="28"/>
          <w:szCs w:val="28"/>
          <w:lang w:val="ru-RU"/>
        </w:rPr>
        <w:t>Преходни и заключителни разпоредби</w:t>
      </w:r>
    </w:p>
    <w:p w:rsidR="00B276A4" w:rsidRDefault="00B276A4" w:rsidP="00B276A4">
      <w:pPr>
        <w:ind w:firstLine="708"/>
        <w:jc w:val="center"/>
        <w:rPr>
          <w:b/>
          <w:sz w:val="28"/>
          <w:szCs w:val="28"/>
          <w:lang w:val="ru-RU"/>
        </w:rPr>
      </w:pPr>
    </w:p>
    <w:p w:rsidR="00B276A4" w:rsidRDefault="00B276A4" w:rsidP="00B276A4">
      <w:pPr>
        <w:jc w:val="center"/>
        <w:rPr>
          <w:sz w:val="28"/>
          <w:szCs w:val="20"/>
          <w:lang w:val="bg-BG"/>
        </w:rPr>
      </w:pPr>
    </w:p>
    <w:p w:rsidR="00B276A4" w:rsidRDefault="00B276A4" w:rsidP="00B276A4">
      <w:pPr>
        <w:jc w:val="both"/>
        <w:rPr>
          <w:lang w:eastAsia="bg-BG"/>
        </w:rPr>
      </w:pPr>
      <w:r>
        <w:rPr>
          <w:b/>
          <w:bCs/>
          <w:lang w:val="ru-RU"/>
        </w:rPr>
        <w:t xml:space="preserve">        § </w:t>
      </w:r>
      <w:r>
        <w:rPr>
          <w:bCs/>
        </w:rPr>
        <w:fldChar w:fldCharType="begin"/>
      </w:r>
      <w:r>
        <w:rPr>
          <w:bCs/>
          <w:lang w:val="ru-RU"/>
        </w:rPr>
        <w:instrText xml:space="preserve"> </w:instrText>
      </w:r>
      <w:r>
        <w:rPr>
          <w:bCs/>
        </w:rPr>
        <w:instrText>AUTONUM</w:instrText>
      </w:r>
      <w:r>
        <w:rPr>
          <w:bCs/>
          <w:lang w:val="ru-RU"/>
        </w:rPr>
        <w:instrText xml:space="preserve">  \* </w:instrText>
      </w:r>
      <w:r>
        <w:rPr>
          <w:bCs/>
        </w:rPr>
        <w:instrText>Arabic</w:instrText>
      </w:r>
      <w:r>
        <w:rPr>
          <w:bCs/>
          <w:lang w:val="ru-RU"/>
        </w:rPr>
        <w:instrText xml:space="preserve"> </w:instrText>
      </w:r>
      <w:r>
        <w:rPr>
          <w:bCs/>
        </w:rPr>
        <w:fldChar w:fldCharType="end"/>
      </w:r>
      <w:r>
        <w:rPr>
          <w:lang w:val="ru-RU"/>
        </w:rPr>
        <w:t>Изпълнението и контрола по изпълнението на тази наредба се осъществява от Кмета на общината и/или определени от него лица</w:t>
      </w:r>
      <w:r>
        <w:t>.</w:t>
      </w:r>
    </w:p>
    <w:p w:rsidR="00B276A4" w:rsidRDefault="00B276A4" w:rsidP="00B276A4">
      <w:pPr>
        <w:jc w:val="both"/>
      </w:pPr>
      <w:r>
        <w:rPr>
          <w:b/>
          <w:bCs/>
        </w:rPr>
        <w:t xml:space="preserve">        § </w:t>
      </w:r>
      <w:r>
        <w:rPr>
          <w:bCs/>
        </w:rPr>
        <w:fldChar w:fldCharType="begin"/>
      </w:r>
      <w:r>
        <w:rPr>
          <w:bCs/>
        </w:rPr>
        <w:instrText xml:space="preserve"> AUTONUM  \* Arabic </w:instrText>
      </w:r>
      <w:r>
        <w:rPr>
          <w:bCs/>
        </w:rPr>
        <w:fldChar w:fldCharType="end"/>
      </w:r>
      <w:r>
        <w:t xml:space="preserve"> Тази наредба се издава на основание чл.1, ал.2 от Закона за местните данъци и такси и влиза в сила от 01.01.2024г.  и отменя Наредбата за определяне на местните данъци и такси приета с решение№29 протокол №3 от 27.02.2009г.  последно изменено с решение№28 протокол №5 от 30.04.2020г. на Общински съвет град Перущица</w:t>
      </w:r>
    </w:p>
    <w:p w:rsidR="00B276A4" w:rsidRDefault="00B276A4" w:rsidP="00B276A4">
      <w:pPr>
        <w:jc w:val="center"/>
        <w:rPr>
          <w:sz w:val="28"/>
          <w:szCs w:val="20"/>
        </w:rPr>
      </w:pPr>
    </w:p>
    <w:p w:rsidR="00B276A4" w:rsidRDefault="00B276A4" w:rsidP="00B276A4">
      <w:pPr>
        <w:rPr>
          <w:lang w:eastAsia="bg-BG"/>
        </w:rPr>
      </w:pPr>
    </w:p>
    <w:p w:rsidR="00B276A4" w:rsidRDefault="00B276A4" w:rsidP="00B276A4">
      <w:pPr>
        <w:jc w:val="both"/>
        <w:rPr>
          <w:lang w:val="ru-RU"/>
        </w:rPr>
      </w:pPr>
      <w:r>
        <w:rPr>
          <w:lang w:val="ru-RU"/>
        </w:rPr>
        <w:t xml:space="preserve">Председател на </w:t>
      </w:r>
    </w:p>
    <w:p w:rsidR="00B276A4" w:rsidRDefault="00B276A4" w:rsidP="00B276A4">
      <w:pPr>
        <w:jc w:val="both"/>
        <w:rPr>
          <w:lang w:val="bg-BG"/>
        </w:rPr>
      </w:pPr>
      <w:r>
        <w:rPr>
          <w:lang w:val="ru-RU"/>
        </w:rPr>
        <w:lastRenderedPageBreak/>
        <w:t xml:space="preserve">Общински съвет </w:t>
      </w:r>
      <w:r>
        <w:t>Перущица</w:t>
      </w:r>
    </w:p>
    <w:p w:rsidR="00B276A4" w:rsidRDefault="00B276A4" w:rsidP="00B276A4">
      <w:pPr>
        <w:jc w:val="both"/>
        <w:rPr>
          <w:rFonts w:ascii="Book Antiqua" w:hAnsi="Book Antiqua"/>
        </w:rPr>
      </w:pPr>
      <w:r>
        <w:rPr>
          <w:lang w:val="ru-RU"/>
        </w:rPr>
        <w:t xml:space="preserve">                    </w:t>
      </w:r>
      <w:r>
        <w:rPr>
          <w:lang w:val="ru-RU"/>
        </w:rPr>
        <w:tab/>
      </w:r>
      <w:r>
        <w:rPr>
          <w:lang w:val="ru-RU"/>
        </w:rPr>
        <w:tab/>
        <w:t>Екатерина Тошкова</w:t>
      </w:r>
    </w:p>
    <w:p w:rsidR="00B276A4" w:rsidRDefault="00B276A4" w:rsidP="00B276A4">
      <w:pPr>
        <w:tabs>
          <w:tab w:val="left" w:pos="7665"/>
        </w:tabs>
        <w:jc w:val="both"/>
        <w:rPr>
          <w:b/>
          <w:lang w:val="ru-RU"/>
        </w:rPr>
      </w:pPr>
    </w:p>
    <w:p w:rsidR="00B276A4" w:rsidRDefault="00B276A4" w:rsidP="00B276A4">
      <w:pPr>
        <w:autoSpaceDE w:val="0"/>
        <w:autoSpaceDN w:val="0"/>
        <w:adjustRightInd w:val="0"/>
        <w:ind w:right="140"/>
        <w:jc w:val="both"/>
        <w:rPr>
          <w:lang w:val="en-US"/>
        </w:rPr>
      </w:pPr>
    </w:p>
    <w:p w:rsidR="00B276A4" w:rsidRDefault="00B276A4" w:rsidP="00B276A4">
      <w:pPr>
        <w:autoSpaceDE w:val="0"/>
        <w:autoSpaceDN w:val="0"/>
        <w:adjustRightInd w:val="0"/>
        <w:ind w:right="140"/>
        <w:jc w:val="both"/>
        <w:rPr>
          <w:lang w:val="bg-BG"/>
        </w:rPr>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right="140"/>
        <w:jc w:val="both"/>
      </w:pPr>
    </w:p>
    <w:p w:rsidR="00B276A4" w:rsidRDefault="00B276A4" w:rsidP="00B276A4">
      <w:pPr>
        <w:autoSpaceDE w:val="0"/>
        <w:autoSpaceDN w:val="0"/>
        <w:adjustRightInd w:val="0"/>
        <w:ind w:left="5040" w:right="140" w:firstLine="720"/>
        <w:jc w:val="both"/>
        <w:rPr>
          <w:b/>
          <w:bCs/>
          <w:lang w:eastAsia="bg-BG"/>
        </w:rPr>
      </w:pPr>
      <w:r>
        <w:rPr>
          <w:b/>
          <w:bCs/>
        </w:rPr>
        <w:t>Приложение № 1 към чл. 56.</w:t>
      </w:r>
    </w:p>
    <w:p w:rsidR="00B276A4" w:rsidRDefault="00B276A4" w:rsidP="00B276A4">
      <w:pPr>
        <w:autoSpaceDE w:val="0"/>
        <w:autoSpaceDN w:val="0"/>
        <w:adjustRightInd w:val="0"/>
        <w:ind w:left="140" w:right="140" w:firstLine="840"/>
        <w:jc w:val="center"/>
        <w:rPr>
          <w:b/>
          <w:bCs/>
          <w:sz w:val="28"/>
        </w:rPr>
      </w:pPr>
    </w:p>
    <w:p w:rsidR="00B276A4" w:rsidRDefault="00B276A4" w:rsidP="00B276A4">
      <w:pPr>
        <w:pStyle w:val="Style"/>
        <w:jc w:val="center"/>
        <w:rPr>
          <w:b/>
          <w:bCs/>
          <w:sz w:val="28"/>
          <w:lang w:val="bg-BG"/>
        </w:rPr>
      </w:pPr>
    </w:p>
    <w:p w:rsidR="00B276A4" w:rsidRDefault="00B276A4" w:rsidP="00B276A4">
      <w:pPr>
        <w:pStyle w:val="Style"/>
        <w:jc w:val="center"/>
        <w:rPr>
          <w:b/>
          <w:bCs/>
          <w:lang w:val="bg-BG"/>
        </w:rPr>
      </w:pPr>
      <w:r>
        <w:rPr>
          <w:b/>
          <w:bCs/>
          <w:sz w:val="28"/>
          <w:lang w:val="bg-BG"/>
        </w:rPr>
        <w:t>Видове патентни дейности и годишни размери на данъка</w:t>
      </w:r>
    </w:p>
    <w:p w:rsidR="00B276A4" w:rsidRDefault="00B276A4" w:rsidP="00B276A4">
      <w:pPr>
        <w:pStyle w:val="Style"/>
        <w:jc w:val="center"/>
        <w:rPr>
          <w:b/>
          <w:bCs/>
          <w:lang w:val="bg-BG"/>
        </w:rPr>
      </w:pPr>
    </w:p>
    <w:p w:rsidR="00B276A4" w:rsidRDefault="00B276A4" w:rsidP="00B276A4">
      <w:pPr>
        <w:pStyle w:val="Style"/>
        <w:jc w:val="center"/>
        <w:rPr>
          <w:b/>
          <w:bCs/>
          <w:lang w:val="bg-BG" w:eastAsia="bg-BG"/>
        </w:rPr>
      </w:pPr>
    </w:p>
    <w:p w:rsidR="00B276A4" w:rsidRDefault="00B276A4" w:rsidP="00B276A4">
      <w:pPr>
        <w:pStyle w:val="Style"/>
        <w:jc w:val="center"/>
        <w:rPr>
          <w:b/>
          <w:bCs/>
          <w:lang w:val="bg-B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2732"/>
        <w:gridCol w:w="2581"/>
        <w:gridCol w:w="2975"/>
        <w:gridCol w:w="2936"/>
      </w:tblGrid>
      <w:tr w:rsidR="00B276A4" w:rsidTr="00B276A4">
        <w:trPr>
          <w:cantSplit/>
          <w:jc w:val="center"/>
        </w:trPr>
        <w:tc>
          <w:tcPr>
            <w:tcW w:w="2900" w:type="dxa"/>
            <w:tcBorders>
              <w:top w:val="single" w:sz="4" w:space="0" w:color="auto"/>
              <w:left w:val="single" w:sz="4" w:space="0" w:color="auto"/>
              <w:bottom w:val="single" w:sz="4" w:space="0" w:color="auto"/>
              <w:right w:val="single" w:sz="4" w:space="0" w:color="auto"/>
            </w:tcBorders>
            <w:hideMark/>
          </w:tcPr>
          <w:p w:rsidR="00B276A4" w:rsidRDefault="00B276A4">
            <w:pPr>
              <w:pStyle w:val="5"/>
              <w:spacing w:line="276" w:lineRule="auto"/>
              <w:rPr>
                <w:sz w:val="24"/>
                <w:lang w:val="en-US"/>
              </w:rPr>
            </w:pPr>
            <w:r>
              <w:rPr>
                <w:sz w:val="24"/>
                <w:lang w:val="en-US"/>
              </w:rPr>
              <w:t>Патентни дейности</w:t>
            </w:r>
          </w:p>
        </w:tc>
        <w:tc>
          <w:tcPr>
            <w:tcW w:w="1581" w:type="dxa"/>
            <w:tcBorders>
              <w:top w:val="single" w:sz="4" w:space="0" w:color="auto"/>
              <w:left w:val="single" w:sz="4" w:space="0" w:color="auto"/>
              <w:bottom w:val="single" w:sz="4" w:space="0" w:color="auto"/>
              <w:right w:val="single" w:sz="4" w:space="0" w:color="auto"/>
            </w:tcBorders>
            <w:hideMark/>
          </w:tcPr>
          <w:p w:rsidR="00B276A4" w:rsidRDefault="00B276A4">
            <w:pPr>
              <w:pStyle w:val="5"/>
              <w:spacing w:line="276" w:lineRule="auto"/>
              <w:ind w:firstLine="35"/>
              <w:rPr>
                <w:sz w:val="24"/>
                <w:lang w:val="en-US"/>
              </w:rPr>
            </w:pPr>
            <w:r>
              <w:rPr>
                <w:sz w:val="24"/>
                <w:lang w:val="en-US"/>
              </w:rPr>
              <w:t>І зона</w:t>
            </w:r>
          </w:p>
        </w:tc>
        <w:tc>
          <w:tcPr>
            <w:tcW w:w="1494" w:type="dxa"/>
            <w:tcBorders>
              <w:top w:val="single" w:sz="4" w:space="0" w:color="auto"/>
              <w:left w:val="single" w:sz="4" w:space="0" w:color="auto"/>
              <w:bottom w:val="single" w:sz="4" w:space="0" w:color="auto"/>
              <w:right w:val="single" w:sz="4" w:space="0" w:color="auto"/>
            </w:tcBorders>
            <w:hideMark/>
          </w:tcPr>
          <w:p w:rsidR="00B276A4" w:rsidRDefault="00B276A4">
            <w:pPr>
              <w:pStyle w:val="5"/>
              <w:spacing w:line="276" w:lineRule="auto"/>
              <w:rPr>
                <w:sz w:val="24"/>
                <w:lang w:val="en-US"/>
              </w:rPr>
            </w:pPr>
            <w:r>
              <w:rPr>
                <w:sz w:val="24"/>
                <w:lang w:val="en-US"/>
              </w:rPr>
              <w:t>ІІ зона</w:t>
            </w:r>
          </w:p>
        </w:tc>
        <w:tc>
          <w:tcPr>
            <w:tcW w:w="1722" w:type="dxa"/>
            <w:tcBorders>
              <w:top w:val="single" w:sz="4" w:space="0" w:color="auto"/>
              <w:left w:val="single" w:sz="4" w:space="0" w:color="auto"/>
              <w:bottom w:val="single" w:sz="4" w:space="0" w:color="auto"/>
              <w:right w:val="single" w:sz="4" w:space="0" w:color="auto"/>
            </w:tcBorders>
            <w:hideMark/>
          </w:tcPr>
          <w:p w:rsidR="00B276A4" w:rsidRDefault="00B276A4">
            <w:pPr>
              <w:pStyle w:val="5"/>
              <w:spacing w:line="276" w:lineRule="auto"/>
              <w:ind w:firstLine="19"/>
              <w:rPr>
                <w:sz w:val="24"/>
                <w:lang w:val="en-US"/>
              </w:rPr>
            </w:pPr>
            <w:r>
              <w:rPr>
                <w:sz w:val="24"/>
                <w:lang w:val="en-US"/>
              </w:rPr>
              <w:t>... зона</w:t>
            </w:r>
          </w:p>
        </w:tc>
        <w:tc>
          <w:tcPr>
            <w:tcW w:w="1699" w:type="dxa"/>
            <w:tcBorders>
              <w:top w:val="single" w:sz="4" w:space="0" w:color="auto"/>
              <w:left w:val="single" w:sz="4" w:space="0" w:color="auto"/>
              <w:bottom w:val="single" w:sz="4" w:space="0" w:color="auto"/>
              <w:right w:val="single" w:sz="4" w:space="0" w:color="auto"/>
            </w:tcBorders>
            <w:hideMark/>
          </w:tcPr>
          <w:p w:rsidR="00B276A4" w:rsidRDefault="00B276A4">
            <w:pPr>
              <w:pStyle w:val="5"/>
              <w:spacing w:line="276" w:lineRule="auto"/>
              <w:rPr>
                <w:sz w:val="24"/>
                <w:lang w:val="en-US"/>
              </w:rPr>
            </w:pPr>
            <w:r>
              <w:rPr>
                <w:sz w:val="24"/>
                <w:lang w:val="en-US"/>
              </w:rPr>
              <w:t>... зона</w:t>
            </w:r>
          </w:p>
        </w:tc>
      </w:tr>
      <w:tr w:rsidR="00B276A4" w:rsidTr="00B276A4">
        <w:trPr>
          <w:jc w:val="center"/>
        </w:trPr>
        <w:tc>
          <w:tcPr>
            <w:tcW w:w="9396" w:type="dxa"/>
            <w:gridSpan w:val="5"/>
            <w:tcBorders>
              <w:top w:val="single" w:sz="4" w:space="0" w:color="auto"/>
              <w:left w:val="nil"/>
              <w:bottom w:val="single" w:sz="4" w:space="0" w:color="auto"/>
              <w:right w:val="nil"/>
            </w:tcBorders>
            <w:hideMark/>
          </w:tcPr>
          <w:p w:rsidR="00B276A4" w:rsidRDefault="00B276A4">
            <w:pPr>
              <w:spacing w:line="276" w:lineRule="auto"/>
              <w:rPr>
                <w:rFonts w:eastAsia="PMingLiU"/>
                <w:lang w:val="en-US" w:eastAsia="zh-TW"/>
              </w:rPr>
            </w:pPr>
            <w:r>
              <w:rPr>
                <w:rFonts w:eastAsia="PMingLiU"/>
                <w:lang w:val="en-US" w:eastAsia="zh-TW"/>
              </w:rPr>
              <w:t>1. Средства за подслон и места за настаняване с не повече от 20 стаи —данъкът се определя в размер на ... лв. за стая според местонахождението на обекта:</w:t>
            </w:r>
          </w:p>
        </w:tc>
      </w:tr>
      <w:tr w:rsidR="00B276A4" w:rsidTr="00B276A4">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ind w:firstLine="1260"/>
              <w:rPr>
                <w:rFonts w:eastAsia="PMingLiU"/>
                <w:lang w:val="en-US" w:eastAsia="zh-TW"/>
              </w:rPr>
            </w:pPr>
            <w:r>
              <w:rPr>
                <w:rFonts w:eastAsia="PMingLiU"/>
                <w:lang w:val="de-DE" w:eastAsia="zh-TW"/>
              </w:rPr>
              <w:t>1 и 2 звезди</w:t>
            </w:r>
          </w:p>
        </w:tc>
        <w:tc>
          <w:tcPr>
            <w:tcW w:w="6496" w:type="dxa"/>
            <w:gridSpan w:val="4"/>
            <w:tcBorders>
              <w:top w:val="single" w:sz="4" w:space="0" w:color="auto"/>
              <w:left w:val="single" w:sz="4" w:space="0" w:color="auto"/>
              <w:bottom w:val="single" w:sz="4" w:space="0" w:color="auto"/>
              <w:right w:val="single" w:sz="4" w:space="0" w:color="auto"/>
            </w:tcBorders>
            <w:vAlign w:val="center"/>
          </w:tcPr>
          <w:p w:rsidR="00B276A4" w:rsidRDefault="00B276A4">
            <w:pPr>
              <w:spacing w:line="276" w:lineRule="auto"/>
              <w:jc w:val="center"/>
              <w:rPr>
                <w:rFonts w:eastAsia="PMingLiU"/>
                <w:b/>
                <w:lang w:val="en-US" w:eastAsia="zh-TW"/>
              </w:rPr>
            </w:pPr>
            <w:r>
              <w:rPr>
                <w:rFonts w:eastAsia="PMingLiU"/>
                <w:b/>
                <w:lang w:val="en-US" w:eastAsia="zh-TW"/>
              </w:rPr>
              <w:t>75 лв</w:t>
            </w:r>
          </w:p>
          <w:p w:rsidR="00B276A4" w:rsidRDefault="00B276A4">
            <w:pPr>
              <w:spacing w:line="276" w:lineRule="auto"/>
              <w:jc w:val="center"/>
              <w:rPr>
                <w:rFonts w:eastAsia="PMingLiU"/>
                <w:b/>
                <w:bCs/>
                <w:i/>
                <w:iCs/>
                <w:lang w:val="en-US" w:eastAsia="zh-TW"/>
              </w:rPr>
            </w:pPr>
          </w:p>
        </w:tc>
      </w:tr>
      <w:tr w:rsidR="00B276A4" w:rsidTr="00B276A4">
        <w:trPr>
          <w:jc w:val="center"/>
        </w:trPr>
        <w:tc>
          <w:tcPr>
            <w:tcW w:w="9396" w:type="dxa"/>
            <w:gridSpan w:val="5"/>
            <w:tcBorders>
              <w:top w:val="single" w:sz="4" w:space="0" w:color="auto"/>
              <w:left w:val="nil"/>
              <w:bottom w:val="single" w:sz="4" w:space="0" w:color="auto"/>
              <w:right w:val="nil"/>
            </w:tcBorders>
          </w:tcPr>
          <w:p w:rsidR="00B276A4" w:rsidRDefault="00B276A4">
            <w:pPr>
              <w:spacing w:line="276" w:lineRule="auto"/>
              <w:jc w:val="both"/>
              <w:rPr>
                <w:rFonts w:eastAsia="PMingLiU"/>
                <w:lang w:val="en-US" w:eastAsia="zh-TW"/>
              </w:rPr>
            </w:pPr>
          </w:p>
          <w:p w:rsidR="00B276A4" w:rsidRDefault="00B276A4">
            <w:pPr>
              <w:spacing w:line="276" w:lineRule="auto"/>
              <w:rPr>
                <w:rFonts w:eastAsia="PMingLiU"/>
                <w:lang w:val="en-US" w:eastAsia="zh-TW"/>
              </w:rPr>
            </w:pPr>
            <w:r>
              <w:rPr>
                <w:rFonts w:eastAsia="PMingLiU"/>
                <w:lang w:val="en-US" w:eastAsia="zh-TW"/>
              </w:rPr>
              <w:t>2. Заведения за хранене и развлечения—данъкът се определя за място за консумация, включително на открити площи, или за обект, според местонахождението на обекта:</w:t>
            </w:r>
          </w:p>
        </w:tc>
      </w:tr>
      <w:tr w:rsidR="00B276A4" w:rsidTr="00B276A4">
        <w:trPr>
          <w:cantSplit/>
          <w:jc w:val="center"/>
        </w:trPr>
        <w:tc>
          <w:tcPr>
            <w:tcW w:w="9396" w:type="dxa"/>
            <w:gridSpan w:val="5"/>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en-US" w:eastAsia="zh-TW"/>
              </w:rPr>
            </w:pPr>
            <w:r>
              <w:rPr>
                <w:rFonts w:eastAsia="PMingLiU"/>
                <w:lang w:val="de-DE" w:eastAsia="zh-TW"/>
              </w:rPr>
              <w:t>а) ресторанти:</w:t>
            </w:r>
          </w:p>
        </w:tc>
      </w:tr>
      <w:tr w:rsidR="00B276A4" w:rsidTr="00B276A4">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ind w:firstLine="1260"/>
              <w:rPr>
                <w:rFonts w:eastAsia="PMingLiU"/>
                <w:lang w:val="en-US" w:eastAsia="zh-TW"/>
              </w:rPr>
            </w:pPr>
            <w:r>
              <w:rPr>
                <w:rFonts w:eastAsia="PMingLiU"/>
                <w:lang w:val="de-DE" w:eastAsia="zh-TW"/>
              </w:rPr>
              <w:t>1—2 звезди</w:t>
            </w:r>
          </w:p>
        </w:tc>
        <w:tc>
          <w:tcPr>
            <w:tcW w:w="6496" w:type="dxa"/>
            <w:gridSpan w:val="4"/>
            <w:tcBorders>
              <w:top w:val="single" w:sz="4" w:space="0" w:color="auto"/>
              <w:left w:val="single" w:sz="4" w:space="0" w:color="auto"/>
              <w:bottom w:val="single" w:sz="4" w:space="0" w:color="auto"/>
              <w:right w:val="single" w:sz="4" w:space="0" w:color="auto"/>
            </w:tcBorders>
            <w:vAlign w:val="center"/>
          </w:tcPr>
          <w:p w:rsidR="00B276A4" w:rsidRDefault="00B276A4">
            <w:pPr>
              <w:spacing w:line="276" w:lineRule="auto"/>
              <w:jc w:val="center"/>
              <w:rPr>
                <w:rFonts w:eastAsia="PMingLiU"/>
                <w:b/>
                <w:lang w:val="en-US" w:eastAsia="zh-TW"/>
              </w:rPr>
            </w:pPr>
            <w:r>
              <w:rPr>
                <w:rFonts w:eastAsia="PMingLiU"/>
                <w:b/>
                <w:lang w:val="en-US" w:eastAsia="zh-TW"/>
              </w:rPr>
              <w:t>5 лв</w:t>
            </w:r>
          </w:p>
          <w:p w:rsidR="00B276A4" w:rsidRDefault="00B276A4">
            <w:pPr>
              <w:spacing w:line="276" w:lineRule="auto"/>
              <w:jc w:val="center"/>
              <w:rPr>
                <w:rFonts w:eastAsia="PMingLiU"/>
                <w:b/>
                <w:bCs/>
                <w:i/>
                <w:iCs/>
                <w:lang w:val="en-US" w:eastAsia="zh-TW"/>
              </w:rPr>
            </w:pPr>
          </w:p>
        </w:tc>
      </w:tr>
      <w:tr w:rsidR="00B276A4" w:rsidTr="00B276A4">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ind w:firstLine="1260"/>
              <w:rPr>
                <w:rFonts w:eastAsia="PMingLiU"/>
                <w:lang w:val="en-US" w:eastAsia="zh-TW"/>
              </w:rPr>
            </w:pPr>
            <w:r>
              <w:rPr>
                <w:rFonts w:eastAsia="PMingLiU"/>
                <w:lang w:val="de-DE" w:eastAsia="zh-TW"/>
              </w:rPr>
              <w:t>3 звезди</w:t>
            </w:r>
          </w:p>
        </w:tc>
        <w:tc>
          <w:tcPr>
            <w:tcW w:w="6496" w:type="dxa"/>
            <w:gridSpan w:val="4"/>
            <w:tcBorders>
              <w:top w:val="single" w:sz="4" w:space="0" w:color="auto"/>
              <w:left w:val="single" w:sz="4" w:space="0" w:color="auto"/>
              <w:bottom w:val="single" w:sz="4" w:space="0" w:color="auto"/>
              <w:right w:val="single" w:sz="4" w:space="0" w:color="auto"/>
            </w:tcBorders>
            <w:vAlign w:val="center"/>
          </w:tcPr>
          <w:p w:rsidR="00B276A4" w:rsidRDefault="00B276A4">
            <w:pPr>
              <w:spacing w:line="276" w:lineRule="auto"/>
              <w:jc w:val="center"/>
              <w:rPr>
                <w:rFonts w:eastAsia="PMingLiU"/>
                <w:b/>
                <w:lang w:val="en-US" w:eastAsia="zh-TW"/>
              </w:rPr>
            </w:pPr>
            <w:r>
              <w:rPr>
                <w:rFonts w:eastAsia="PMingLiU"/>
                <w:b/>
                <w:lang w:val="en-US" w:eastAsia="zh-TW"/>
              </w:rPr>
              <w:t>10 лв</w:t>
            </w:r>
          </w:p>
          <w:p w:rsidR="00B276A4" w:rsidRDefault="00B276A4">
            <w:pPr>
              <w:spacing w:line="276" w:lineRule="auto"/>
              <w:jc w:val="center"/>
              <w:rPr>
                <w:rFonts w:eastAsia="PMingLiU"/>
                <w:b/>
                <w:bCs/>
                <w:i/>
                <w:iCs/>
                <w:lang w:val="en-US" w:eastAsia="zh-TW"/>
              </w:rPr>
            </w:pPr>
          </w:p>
        </w:tc>
      </w:tr>
      <w:tr w:rsidR="00B276A4" w:rsidTr="00B276A4">
        <w:trPr>
          <w:cantSplit/>
          <w:jc w:val="center"/>
        </w:trPr>
        <w:tc>
          <w:tcPr>
            <w:tcW w:w="9396" w:type="dxa"/>
            <w:gridSpan w:val="5"/>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en-US" w:eastAsia="zh-TW"/>
              </w:rPr>
            </w:pPr>
            <w:r>
              <w:rPr>
                <w:rFonts w:eastAsia="PMingLiU"/>
                <w:lang w:val="en-US" w:eastAsia="zh-TW"/>
              </w:rPr>
              <w:t>б) заведения за бързо обслужване:</w:t>
            </w:r>
          </w:p>
        </w:tc>
      </w:tr>
      <w:tr w:rsidR="00B276A4" w:rsidTr="00B276A4">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ind w:firstLine="1260"/>
              <w:rPr>
                <w:rFonts w:eastAsia="PMingLiU"/>
                <w:lang w:val="en-US" w:eastAsia="zh-TW"/>
              </w:rPr>
            </w:pPr>
            <w:r>
              <w:rPr>
                <w:rFonts w:eastAsia="PMingLiU"/>
                <w:lang w:val="en-US" w:eastAsia="zh-TW"/>
              </w:rPr>
              <w:t>1—2 звезди</w:t>
            </w:r>
          </w:p>
        </w:tc>
        <w:tc>
          <w:tcPr>
            <w:tcW w:w="6496" w:type="dxa"/>
            <w:gridSpan w:val="4"/>
            <w:tcBorders>
              <w:top w:val="single" w:sz="4" w:space="0" w:color="auto"/>
              <w:left w:val="single" w:sz="4" w:space="0" w:color="auto"/>
              <w:bottom w:val="single" w:sz="4" w:space="0" w:color="auto"/>
              <w:right w:val="single" w:sz="4" w:space="0" w:color="auto"/>
            </w:tcBorders>
            <w:vAlign w:val="center"/>
          </w:tcPr>
          <w:p w:rsidR="00B276A4" w:rsidRDefault="00B276A4">
            <w:pPr>
              <w:spacing w:line="276" w:lineRule="auto"/>
              <w:jc w:val="center"/>
              <w:rPr>
                <w:rFonts w:eastAsia="PMingLiU"/>
                <w:b/>
                <w:lang w:val="en-US" w:eastAsia="zh-TW"/>
              </w:rPr>
            </w:pPr>
            <w:r>
              <w:rPr>
                <w:rFonts w:eastAsia="PMingLiU"/>
                <w:b/>
                <w:lang w:val="en-US" w:eastAsia="zh-TW"/>
              </w:rPr>
              <w:t>2 лв</w:t>
            </w:r>
          </w:p>
          <w:p w:rsidR="00B276A4" w:rsidRDefault="00B276A4">
            <w:pPr>
              <w:spacing w:line="276" w:lineRule="auto"/>
              <w:jc w:val="center"/>
              <w:rPr>
                <w:rFonts w:eastAsia="PMingLiU"/>
                <w:b/>
                <w:bCs/>
                <w:i/>
                <w:iCs/>
                <w:lang w:val="en-US" w:eastAsia="zh-TW"/>
              </w:rPr>
            </w:pPr>
          </w:p>
        </w:tc>
      </w:tr>
      <w:tr w:rsidR="00B276A4" w:rsidTr="00B276A4">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ind w:firstLine="1260"/>
              <w:rPr>
                <w:rFonts w:eastAsia="PMingLiU"/>
                <w:lang w:val="en-US" w:eastAsia="zh-TW"/>
              </w:rPr>
            </w:pPr>
            <w:r>
              <w:rPr>
                <w:rFonts w:eastAsia="PMingLiU"/>
                <w:lang w:val="en-US" w:eastAsia="zh-TW"/>
              </w:rPr>
              <w:t> 3 звезди</w:t>
            </w:r>
          </w:p>
        </w:tc>
        <w:tc>
          <w:tcPr>
            <w:tcW w:w="6496" w:type="dxa"/>
            <w:gridSpan w:val="4"/>
            <w:tcBorders>
              <w:top w:val="single" w:sz="4" w:space="0" w:color="auto"/>
              <w:left w:val="single" w:sz="4" w:space="0" w:color="auto"/>
              <w:bottom w:val="single" w:sz="4" w:space="0" w:color="auto"/>
              <w:right w:val="single" w:sz="4" w:space="0" w:color="auto"/>
            </w:tcBorders>
            <w:vAlign w:val="center"/>
          </w:tcPr>
          <w:p w:rsidR="00B276A4" w:rsidRDefault="00B276A4">
            <w:pPr>
              <w:spacing w:line="276" w:lineRule="auto"/>
              <w:jc w:val="center"/>
              <w:rPr>
                <w:rFonts w:eastAsia="PMingLiU"/>
                <w:b/>
                <w:lang w:val="en-US" w:eastAsia="zh-TW"/>
              </w:rPr>
            </w:pPr>
            <w:r>
              <w:rPr>
                <w:rFonts w:eastAsia="PMingLiU"/>
                <w:b/>
                <w:lang w:val="en-US" w:eastAsia="zh-TW"/>
              </w:rPr>
              <w:t>6 лв</w:t>
            </w:r>
          </w:p>
          <w:p w:rsidR="00B276A4" w:rsidRDefault="00B276A4">
            <w:pPr>
              <w:spacing w:line="276" w:lineRule="auto"/>
              <w:jc w:val="center"/>
              <w:rPr>
                <w:rFonts w:eastAsia="PMingLiU"/>
                <w:b/>
                <w:bCs/>
                <w:i/>
                <w:iCs/>
                <w:lang w:val="en-US" w:eastAsia="zh-TW"/>
              </w:rPr>
            </w:pPr>
          </w:p>
        </w:tc>
      </w:tr>
      <w:tr w:rsidR="00B276A4" w:rsidTr="00B276A4">
        <w:trPr>
          <w:cantSplit/>
          <w:jc w:val="center"/>
        </w:trPr>
        <w:tc>
          <w:tcPr>
            <w:tcW w:w="9396" w:type="dxa"/>
            <w:gridSpan w:val="5"/>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en-US" w:eastAsia="zh-TW"/>
              </w:rPr>
            </w:pPr>
            <w:r>
              <w:rPr>
                <w:rFonts w:eastAsia="PMingLiU"/>
                <w:lang w:val="ru-RU" w:eastAsia="zh-TW"/>
              </w:rPr>
              <w:t>в) питейни заведения, с изключение на посочените в буква “е”:</w:t>
            </w:r>
          </w:p>
        </w:tc>
      </w:tr>
      <w:tr w:rsidR="00B276A4" w:rsidTr="00B276A4">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ind w:firstLine="1260"/>
              <w:rPr>
                <w:rFonts w:eastAsia="PMingLiU"/>
                <w:lang w:val="en-US" w:eastAsia="zh-TW"/>
              </w:rPr>
            </w:pPr>
            <w:r>
              <w:rPr>
                <w:rFonts w:eastAsia="PMingLiU"/>
                <w:lang w:val="de-DE" w:eastAsia="zh-TW"/>
              </w:rPr>
              <w:t>1—2 звезди</w:t>
            </w:r>
          </w:p>
        </w:tc>
        <w:tc>
          <w:tcPr>
            <w:tcW w:w="6496" w:type="dxa"/>
            <w:gridSpan w:val="4"/>
            <w:tcBorders>
              <w:top w:val="single" w:sz="4" w:space="0" w:color="auto"/>
              <w:left w:val="single" w:sz="4" w:space="0" w:color="auto"/>
              <w:bottom w:val="single" w:sz="4" w:space="0" w:color="auto"/>
              <w:right w:val="single" w:sz="4" w:space="0" w:color="auto"/>
            </w:tcBorders>
            <w:vAlign w:val="center"/>
          </w:tcPr>
          <w:p w:rsidR="00B276A4" w:rsidRDefault="00B276A4">
            <w:pPr>
              <w:spacing w:line="276" w:lineRule="auto"/>
              <w:jc w:val="center"/>
              <w:rPr>
                <w:rFonts w:eastAsia="PMingLiU"/>
                <w:b/>
                <w:lang w:val="en-US" w:eastAsia="zh-TW"/>
              </w:rPr>
            </w:pPr>
            <w:r>
              <w:rPr>
                <w:rFonts w:eastAsia="PMingLiU"/>
                <w:b/>
                <w:lang w:val="en-US" w:eastAsia="zh-TW"/>
              </w:rPr>
              <w:t>2 лв</w:t>
            </w:r>
          </w:p>
          <w:p w:rsidR="00B276A4" w:rsidRDefault="00B276A4">
            <w:pPr>
              <w:spacing w:line="276" w:lineRule="auto"/>
              <w:jc w:val="center"/>
              <w:rPr>
                <w:rFonts w:eastAsia="PMingLiU"/>
                <w:b/>
                <w:bCs/>
                <w:i/>
                <w:iCs/>
                <w:lang w:val="en-US" w:eastAsia="zh-TW"/>
              </w:rPr>
            </w:pPr>
          </w:p>
        </w:tc>
      </w:tr>
      <w:tr w:rsidR="00B276A4" w:rsidTr="00B276A4">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ind w:firstLine="1260"/>
              <w:rPr>
                <w:rFonts w:eastAsia="PMingLiU"/>
                <w:lang w:val="en-US" w:eastAsia="zh-TW"/>
              </w:rPr>
            </w:pPr>
            <w:r>
              <w:rPr>
                <w:rFonts w:eastAsia="PMingLiU"/>
                <w:lang w:val="de-DE" w:eastAsia="zh-TW"/>
              </w:rPr>
              <w:t>3 звезди</w:t>
            </w:r>
          </w:p>
        </w:tc>
        <w:tc>
          <w:tcPr>
            <w:tcW w:w="6496" w:type="dxa"/>
            <w:gridSpan w:val="4"/>
            <w:tcBorders>
              <w:top w:val="single" w:sz="4" w:space="0" w:color="auto"/>
              <w:left w:val="single" w:sz="4" w:space="0" w:color="auto"/>
              <w:bottom w:val="single" w:sz="4" w:space="0" w:color="auto"/>
              <w:right w:val="single" w:sz="4" w:space="0" w:color="auto"/>
            </w:tcBorders>
            <w:vAlign w:val="center"/>
          </w:tcPr>
          <w:p w:rsidR="00B276A4" w:rsidRDefault="00B276A4">
            <w:pPr>
              <w:spacing w:line="276" w:lineRule="auto"/>
              <w:jc w:val="center"/>
              <w:rPr>
                <w:rFonts w:eastAsia="PMingLiU"/>
                <w:b/>
                <w:lang w:val="en-US" w:eastAsia="zh-TW"/>
              </w:rPr>
            </w:pPr>
            <w:r>
              <w:rPr>
                <w:rFonts w:eastAsia="PMingLiU"/>
                <w:b/>
                <w:lang w:val="en-US" w:eastAsia="zh-TW"/>
              </w:rPr>
              <w:t>6 лв</w:t>
            </w:r>
          </w:p>
          <w:p w:rsidR="00B276A4" w:rsidRDefault="00B276A4">
            <w:pPr>
              <w:spacing w:line="276" w:lineRule="auto"/>
              <w:jc w:val="center"/>
              <w:rPr>
                <w:rFonts w:eastAsia="PMingLiU"/>
                <w:b/>
                <w:bCs/>
                <w:i/>
                <w:iCs/>
                <w:lang w:val="en-US" w:eastAsia="zh-TW"/>
              </w:rPr>
            </w:pPr>
          </w:p>
        </w:tc>
      </w:tr>
      <w:tr w:rsidR="00B276A4" w:rsidTr="00B276A4">
        <w:trPr>
          <w:cantSplit/>
          <w:jc w:val="center"/>
        </w:trPr>
        <w:tc>
          <w:tcPr>
            <w:tcW w:w="9396" w:type="dxa"/>
            <w:gridSpan w:val="5"/>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en-US" w:eastAsia="zh-TW"/>
              </w:rPr>
            </w:pPr>
            <w:r>
              <w:rPr>
                <w:rFonts w:eastAsia="PMingLiU"/>
                <w:lang w:val="de-DE" w:eastAsia="zh-TW"/>
              </w:rPr>
              <w:t>г) кафе-сладкарници</w:t>
            </w:r>
          </w:p>
        </w:tc>
      </w:tr>
      <w:tr w:rsidR="00B276A4" w:rsidTr="00B276A4">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ind w:firstLine="1260"/>
              <w:rPr>
                <w:rFonts w:eastAsia="PMingLiU"/>
                <w:lang w:val="en-US" w:eastAsia="zh-TW"/>
              </w:rPr>
            </w:pPr>
            <w:r>
              <w:rPr>
                <w:rFonts w:eastAsia="PMingLiU"/>
                <w:lang w:val="de-DE" w:eastAsia="zh-TW"/>
              </w:rPr>
              <w:t>1—2 звезди</w:t>
            </w:r>
          </w:p>
        </w:tc>
        <w:tc>
          <w:tcPr>
            <w:tcW w:w="6496" w:type="dxa"/>
            <w:gridSpan w:val="4"/>
            <w:tcBorders>
              <w:top w:val="single" w:sz="4" w:space="0" w:color="auto"/>
              <w:left w:val="single" w:sz="4" w:space="0" w:color="auto"/>
              <w:bottom w:val="single" w:sz="4" w:space="0" w:color="auto"/>
              <w:right w:val="single" w:sz="4" w:space="0" w:color="auto"/>
            </w:tcBorders>
            <w:vAlign w:val="center"/>
          </w:tcPr>
          <w:p w:rsidR="00B276A4" w:rsidRDefault="00B276A4">
            <w:pPr>
              <w:spacing w:line="276" w:lineRule="auto"/>
              <w:jc w:val="center"/>
              <w:rPr>
                <w:rFonts w:eastAsia="PMingLiU"/>
                <w:b/>
                <w:lang w:val="en-US" w:eastAsia="zh-TW"/>
              </w:rPr>
            </w:pPr>
            <w:r>
              <w:rPr>
                <w:rFonts w:eastAsia="PMingLiU"/>
                <w:b/>
                <w:lang w:val="en-US" w:eastAsia="zh-TW"/>
              </w:rPr>
              <w:t>2 лв</w:t>
            </w:r>
          </w:p>
          <w:p w:rsidR="00B276A4" w:rsidRDefault="00B276A4">
            <w:pPr>
              <w:spacing w:line="276" w:lineRule="auto"/>
              <w:jc w:val="center"/>
              <w:rPr>
                <w:rFonts w:eastAsia="PMingLiU"/>
                <w:b/>
                <w:bCs/>
                <w:i/>
                <w:iCs/>
                <w:lang w:val="en-US" w:eastAsia="zh-TW"/>
              </w:rPr>
            </w:pPr>
          </w:p>
        </w:tc>
      </w:tr>
      <w:tr w:rsidR="00B276A4" w:rsidTr="00B276A4">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ind w:firstLine="1260"/>
              <w:rPr>
                <w:rFonts w:eastAsia="PMingLiU"/>
                <w:lang w:val="en-US" w:eastAsia="zh-TW"/>
              </w:rPr>
            </w:pPr>
            <w:r>
              <w:rPr>
                <w:rFonts w:eastAsia="PMingLiU"/>
                <w:lang w:val="de-DE" w:eastAsia="zh-TW"/>
              </w:rPr>
              <w:t>3 звезди</w:t>
            </w:r>
          </w:p>
        </w:tc>
        <w:tc>
          <w:tcPr>
            <w:tcW w:w="6496" w:type="dxa"/>
            <w:gridSpan w:val="4"/>
            <w:tcBorders>
              <w:top w:val="single" w:sz="4" w:space="0" w:color="auto"/>
              <w:left w:val="single" w:sz="4" w:space="0" w:color="auto"/>
              <w:bottom w:val="single" w:sz="4" w:space="0" w:color="auto"/>
              <w:right w:val="single" w:sz="4" w:space="0" w:color="auto"/>
            </w:tcBorders>
            <w:vAlign w:val="center"/>
          </w:tcPr>
          <w:p w:rsidR="00B276A4" w:rsidRDefault="00B276A4">
            <w:pPr>
              <w:spacing w:line="276" w:lineRule="auto"/>
              <w:jc w:val="center"/>
              <w:rPr>
                <w:rFonts w:eastAsia="PMingLiU"/>
                <w:b/>
                <w:lang w:val="en-US" w:eastAsia="zh-TW"/>
              </w:rPr>
            </w:pPr>
            <w:r>
              <w:rPr>
                <w:rFonts w:eastAsia="PMingLiU"/>
                <w:b/>
                <w:lang w:val="en-US" w:eastAsia="zh-TW"/>
              </w:rPr>
              <w:t>10 лв</w:t>
            </w:r>
          </w:p>
          <w:p w:rsidR="00B276A4" w:rsidRDefault="00B276A4">
            <w:pPr>
              <w:spacing w:line="276" w:lineRule="auto"/>
              <w:jc w:val="center"/>
              <w:rPr>
                <w:rFonts w:eastAsia="PMingLiU"/>
                <w:b/>
                <w:bCs/>
                <w:i/>
                <w:iCs/>
                <w:lang w:val="en-US" w:eastAsia="zh-TW"/>
              </w:rPr>
            </w:pPr>
          </w:p>
        </w:tc>
      </w:tr>
      <w:tr w:rsidR="00B276A4" w:rsidTr="00B276A4">
        <w:trPr>
          <w:cantSplit/>
          <w:jc w:val="center"/>
        </w:trPr>
        <w:tc>
          <w:tcPr>
            <w:tcW w:w="9396" w:type="dxa"/>
            <w:gridSpan w:val="5"/>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en-US" w:eastAsia="zh-TW"/>
              </w:rPr>
            </w:pPr>
            <w:r>
              <w:rPr>
                <w:rFonts w:eastAsia="PMingLiU"/>
                <w:lang w:val="de-DE" w:eastAsia="zh-TW"/>
              </w:rPr>
              <w:t>д) барове:</w:t>
            </w:r>
          </w:p>
          <w:p w:rsidR="00B276A4" w:rsidRDefault="00B276A4">
            <w:pPr>
              <w:tabs>
                <w:tab w:val="left" w:pos="1260"/>
              </w:tabs>
              <w:spacing w:line="276" w:lineRule="auto"/>
              <w:ind w:left="720"/>
              <w:rPr>
                <w:rFonts w:eastAsia="PMingLiU"/>
                <w:lang w:val="en-US" w:eastAsia="zh-TW"/>
              </w:rPr>
            </w:pPr>
            <w:r>
              <w:rPr>
                <w:rFonts w:eastAsia="PMingLiU"/>
                <w:lang w:val="de-DE" w:eastAsia="zh-TW"/>
              </w:rPr>
              <w:t>—</w:t>
            </w:r>
            <w:r>
              <w:rPr>
                <w:rFonts w:eastAsia="PMingLiU"/>
                <w:lang w:val="en-US" w:eastAsia="zh-TW"/>
              </w:rPr>
              <w:t xml:space="preserve">    </w:t>
            </w:r>
            <w:r>
              <w:rPr>
                <w:rFonts w:eastAsia="PMingLiU"/>
                <w:lang w:val="de-DE" w:eastAsia="zh-TW"/>
              </w:rPr>
              <w:t>дневни:</w:t>
            </w:r>
          </w:p>
        </w:tc>
      </w:tr>
      <w:tr w:rsidR="00B276A4" w:rsidTr="00B276A4">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ind w:firstLine="1260"/>
              <w:rPr>
                <w:rFonts w:eastAsia="PMingLiU"/>
                <w:lang w:val="en-US" w:eastAsia="zh-TW"/>
              </w:rPr>
            </w:pPr>
            <w:r>
              <w:rPr>
                <w:rFonts w:eastAsia="PMingLiU"/>
                <w:lang w:val="de-DE" w:eastAsia="zh-TW"/>
              </w:rPr>
              <w:t>2 звезди</w:t>
            </w:r>
          </w:p>
        </w:tc>
        <w:tc>
          <w:tcPr>
            <w:tcW w:w="6496" w:type="dxa"/>
            <w:gridSpan w:val="4"/>
            <w:tcBorders>
              <w:top w:val="single" w:sz="4" w:space="0" w:color="auto"/>
              <w:left w:val="single" w:sz="4" w:space="0" w:color="auto"/>
              <w:bottom w:val="single" w:sz="4" w:space="0" w:color="auto"/>
              <w:right w:val="single" w:sz="4" w:space="0" w:color="auto"/>
            </w:tcBorders>
            <w:vAlign w:val="center"/>
          </w:tcPr>
          <w:p w:rsidR="00B276A4" w:rsidRDefault="00B276A4">
            <w:pPr>
              <w:spacing w:line="276" w:lineRule="auto"/>
              <w:jc w:val="center"/>
              <w:rPr>
                <w:rFonts w:eastAsia="PMingLiU"/>
                <w:b/>
                <w:lang w:val="en-US" w:eastAsia="zh-TW"/>
              </w:rPr>
            </w:pPr>
            <w:r>
              <w:rPr>
                <w:rFonts w:eastAsia="PMingLiU"/>
                <w:b/>
                <w:lang w:val="en-US" w:eastAsia="zh-TW"/>
              </w:rPr>
              <w:t>10 лв.</w:t>
            </w:r>
          </w:p>
          <w:p w:rsidR="00B276A4" w:rsidRDefault="00B276A4">
            <w:pPr>
              <w:spacing w:line="276" w:lineRule="auto"/>
              <w:jc w:val="center"/>
              <w:rPr>
                <w:rFonts w:eastAsia="PMingLiU"/>
                <w:b/>
                <w:bCs/>
                <w:i/>
                <w:iCs/>
                <w:lang w:val="en-US" w:eastAsia="zh-TW"/>
              </w:rPr>
            </w:pPr>
          </w:p>
        </w:tc>
      </w:tr>
      <w:tr w:rsidR="00B276A4" w:rsidTr="00B276A4">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ind w:firstLine="1260"/>
              <w:rPr>
                <w:rFonts w:eastAsia="PMingLiU"/>
                <w:lang w:val="en-US" w:eastAsia="zh-TW"/>
              </w:rPr>
            </w:pPr>
            <w:r>
              <w:rPr>
                <w:rFonts w:eastAsia="PMingLiU"/>
                <w:lang w:val="de-DE" w:eastAsia="zh-TW"/>
              </w:rPr>
              <w:t>3 звезди</w:t>
            </w:r>
          </w:p>
        </w:tc>
        <w:tc>
          <w:tcPr>
            <w:tcW w:w="6496" w:type="dxa"/>
            <w:gridSpan w:val="4"/>
            <w:tcBorders>
              <w:top w:val="single" w:sz="4" w:space="0" w:color="auto"/>
              <w:left w:val="single" w:sz="4" w:space="0" w:color="auto"/>
              <w:bottom w:val="single" w:sz="4" w:space="0" w:color="auto"/>
              <w:right w:val="single" w:sz="4" w:space="0" w:color="auto"/>
            </w:tcBorders>
            <w:vAlign w:val="center"/>
          </w:tcPr>
          <w:p w:rsidR="00B276A4" w:rsidRDefault="00B276A4">
            <w:pPr>
              <w:spacing w:line="276" w:lineRule="auto"/>
              <w:jc w:val="center"/>
              <w:rPr>
                <w:rFonts w:eastAsia="PMingLiU"/>
                <w:b/>
                <w:lang w:val="en-US" w:eastAsia="zh-TW"/>
              </w:rPr>
            </w:pPr>
            <w:r>
              <w:rPr>
                <w:rFonts w:eastAsia="PMingLiU"/>
                <w:b/>
                <w:lang w:val="en-US" w:eastAsia="zh-TW"/>
              </w:rPr>
              <w:t>24 лв</w:t>
            </w:r>
          </w:p>
          <w:p w:rsidR="00B276A4" w:rsidRDefault="00B276A4">
            <w:pPr>
              <w:spacing w:line="276" w:lineRule="auto"/>
              <w:jc w:val="center"/>
              <w:rPr>
                <w:rFonts w:eastAsia="PMingLiU"/>
                <w:b/>
                <w:bCs/>
                <w:i/>
                <w:iCs/>
                <w:lang w:val="en-US" w:eastAsia="zh-TW"/>
              </w:rPr>
            </w:pPr>
          </w:p>
        </w:tc>
      </w:tr>
      <w:tr w:rsidR="00B276A4" w:rsidTr="00B276A4">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B276A4" w:rsidRDefault="00B276A4" w:rsidP="00B276A4">
            <w:pPr>
              <w:widowControl w:val="0"/>
              <w:numPr>
                <w:ilvl w:val="0"/>
                <w:numId w:val="3"/>
              </w:numPr>
              <w:tabs>
                <w:tab w:val="clear" w:pos="720"/>
                <w:tab w:val="num" w:pos="360"/>
                <w:tab w:val="left" w:pos="1260"/>
              </w:tabs>
              <w:autoSpaceDE w:val="0"/>
              <w:autoSpaceDN w:val="0"/>
              <w:adjustRightInd w:val="0"/>
              <w:spacing w:line="276" w:lineRule="auto"/>
              <w:ind w:firstLine="0"/>
              <w:rPr>
                <w:rFonts w:eastAsia="PMingLiU"/>
                <w:lang w:val="en-US" w:eastAsia="zh-TW"/>
              </w:rPr>
            </w:pPr>
            <w:r>
              <w:rPr>
                <w:rFonts w:eastAsia="PMingLiU"/>
                <w:lang w:val="de-DE" w:eastAsia="zh-TW"/>
              </w:rPr>
              <w:t>нощни</w:t>
            </w:r>
            <w:r>
              <w:rPr>
                <w:rFonts w:eastAsia="PMingLiU"/>
                <w:lang w:val="en-US" w:eastAsia="zh-TW"/>
              </w:rPr>
              <w:t>:</w:t>
            </w:r>
          </w:p>
          <w:p w:rsidR="00B276A4" w:rsidRDefault="00B276A4">
            <w:pPr>
              <w:spacing w:line="276" w:lineRule="auto"/>
              <w:ind w:firstLine="1260"/>
              <w:rPr>
                <w:rFonts w:eastAsia="PMingLiU"/>
                <w:lang w:val="en-US" w:eastAsia="zh-TW"/>
              </w:rPr>
            </w:pPr>
            <w:r>
              <w:rPr>
                <w:rFonts w:eastAsia="PMingLiU"/>
                <w:lang w:val="de-DE" w:eastAsia="zh-TW"/>
              </w:rPr>
              <w:t>2 звезди</w:t>
            </w:r>
          </w:p>
        </w:tc>
        <w:tc>
          <w:tcPr>
            <w:tcW w:w="6496" w:type="dxa"/>
            <w:gridSpan w:val="4"/>
            <w:tcBorders>
              <w:top w:val="single" w:sz="4" w:space="0" w:color="auto"/>
              <w:left w:val="single" w:sz="4" w:space="0" w:color="auto"/>
              <w:bottom w:val="single" w:sz="4" w:space="0" w:color="auto"/>
              <w:right w:val="single" w:sz="4" w:space="0" w:color="auto"/>
            </w:tcBorders>
            <w:vAlign w:val="center"/>
          </w:tcPr>
          <w:p w:rsidR="00B276A4" w:rsidRDefault="00B276A4">
            <w:pPr>
              <w:spacing w:line="276" w:lineRule="auto"/>
              <w:jc w:val="center"/>
              <w:rPr>
                <w:rFonts w:eastAsia="PMingLiU"/>
                <w:b/>
                <w:lang w:val="en-US" w:eastAsia="zh-TW"/>
              </w:rPr>
            </w:pPr>
            <w:r>
              <w:rPr>
                <w:rFonts w:eastAsia="PMingLiU"/>
                <w:b/>
                <w:lang w:val="en-US" w:eastAsia="zh-TW"/>
              </w:rPr>
              <w:t>14 лв</w:t>
            </w:r>
          </w:p>
          <w:p w:rsidR="00B276A4" w:rsidRDefault="00B276A4">
            <w:pPr>
              <w:spacing w:line="276" w:lineRule="auto"/>
              <w:jc w:val="center"/>
              <w:rPr>
                <w:rFonts w:eastAsia="PMingLiU"/>
                <w:b/>
                <w:bCs/>
                <w:i/>
                <w:iCs/>
                <w:lang w:val="en-US" w:eastAsia="zh-TW"/>
              </w:rPr>
            </w:pPr>
          </w:p>
        </w:tc>
      </w:tr>
      <w:tr w:rsidR="00B276A4" w:rsidTr="00B276A4">
        <w:trPr>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ind w:firstLine="1260"/>
              <w:rPr>
                <w:rFonts w:eastAsia="PMingLiU"/>
                <w:lang w:val="en-US" w:eastAsia="zh-TW"/>
              </w:rPr>
            </w:pPr>
            <w:r>
              <w:rPr>
                <w:rFonts w:eastAsia="PMingLiU"/>
                <w:lang w:val="de-DE" w:eastAsia="zh-TW"/>
              </w:rPr>
              <w:t>3 звезди</w:t>
            </w:r>
          </w:p>
        </w:tc>
        <w:tc>
          <w:tcPr>
            <w:tcW w:w="6496" w:type="dxa"/>
            <w:gridSpan w:val="4"/>
            <w:tcBorders>
              <w:top w:val="single" w:sz="4" w:space="0" w:color="auto"/>
              <w:left w:val="single" w:sz="4" w:space="0" w:color="auto"/>
              <w:bottom w:val="single" w:sz="4" w:space="0" w:color="auto"/>
              <w:right w:val="single" w:sz="4" w:space="0" w:color="auto"/>
            </w:tcBorders>
            <w:vAlign w:val="center"/>
          </w:tcPr>
          <w:p w:rsidR="00B276A4" w:rsidRDefault="00B276A4">
            <w:pPr>
              <w:spacing w:line="276" w:lineRule="auto"/>
              <w:jc w:val="center"/>
              <w:rPr>
                <w:rFonts w:eastAsia="PMingLiU"/>
                <w:b/>
                <w:lang w:val="en-US" w:eastAsia="zh-TW"/>
              </w:rPr>
            </w:pPr>
            <w:r>
              <w:rPr>
                <w:rFonts w:eastAsia="PMingLiU"/>
                <w:b/>
                <w:lang w:val="en-US" w:eastAsia="zh-TW"/>
              </w:rPr>
              <w:t>36 лв</w:t>
            </w:r>
          </w:p>
          <w:p w:rsidR="00B276A4" w:rsidRDefault="00B276A4">
            <w:pPr>
              <w:spacing w:line="276" w:lineRule="auto"/>
              <w:jc w:val="center"/>
              <w:rPr>
                <w:rFonts w:eastAsia="PMingLiU"/>
                <w:b/>
                <w:bCs/>
                <w:i/>
                <w:iCs/>
                <w:lang w:val="en-US" w:eastAsia="zh-TW"/>
              </w:rPr>
            </w:pPr>
          </w:p>
        </w:tc>
      </w:tr>
      <w:tr w:rsidR="00B276A4" w:rsidTr="00B276A4">
        <w:trPr>
          <w:cantSplit/>
          <w:jc w:val="center"/>
        </w:trPr>
        <w:tc>
          <w:tcPr>
            <w:tcW w:w="2900" w:type="dxa"/>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en-US" w:eastAsia="zh-TW"/>
              </w:rPr>
            </w:pPr>
            <w:r>
              <w:rPr>
                <w:rFonts w:eastAsia="PMingLiU"/>
                <w:lang w:val="ru-RU" w:eastAsia="zh-TW"/>
              </w:rPr>
              <w:lastRenderedPageBreak/>
              <w:t xml:space="preserve">е) бюфети, каравани и павилиони — </w:t>
            </w:r>
            <w:r>
              <w:rPr>
                <w:rFonts w:eastAsia="PMingLiU"/>
                <w:lang w:val="de-DE" w:eastAsia="zh-TW"/>
              </w:rPr>
              <w:t>за обект: </w:t>
            </w:r>
          </w:p>
        </w:tc>
        <w:tc>
          <w:tcPr>
            <w:tcW w:w="6496" w:type="dxa"/>
            <w:gridSpan w:val="4"/>
            <w:tcBorders>
              <w:top w:val="single" w:sz="4" w:space="0" w:color="auto"/>
              <w:left w:val="single" w:sz="4" w:space="0" w:color="auto"/>
              <w:bottom w:val="single" w:sz="4" w:space="0" w:color="auto"/>
              <w:right w:val="single" w:sz="4" w:space="0" w:color="auto"/>
            </w:tcBorders>
            <w:vAlign w:val="center"/>
          </w:tcPr>
          <w:p w:rsidR="00B276A4" w:rsidRDefault="00B276A4">
            <w:pPr>
              <w:spacing w:line="276" w:lineRule="auto"/>
              <w:jc w:val="center"/>
              <w:rPr>
                <w:rFonts w:eastAsia="PMingLiU"/>
                <w:b/>
                <w:lang w:val="en-US" w:eastAsia="zh-TW"/>
              </w:rPr>
            </w:pPr>
            <w:r>
              <w:rPr>
                <w:rFonts w:eastAsia="PMingLiU"/>
                <w:b/>
                <w:lang w:val="en-US" w:eastAsia="zh-TW"/>
              </w:rPr>
              <w:t>100 лв.</w:t>
            </w:r>
          </w:p>
          <w:p w:rsidR="00B276A4" w:rsidRDefault="00B276A4">
            <w:pPr>
              <w:spacing w:line="276" w:lineRule="auto"/>
              <w:jc w:val="center"/>
              <w:rPr>
                <w:rFonts w:eastAsia="PMingLiU"/>
                <w:b/>
                <w:bCs/>
                <w:i/>
                <w:iCs/>
                <w:lang w:val="en-US" w:eastAsia="zh-TW"/>
              </w:rPr>
            </w:pPr>
          </w:p>
        </w:tc>
      </w:tr>
      <w:tr w:rsidR="00B276A4" w:rsidTr="00B276A4">
        <w:trPr>
          <w:trHeight w:val="3764"/>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pBdr>
                <w:top w:val="single" w:sz="4" w:space="1" w:color="auto"/>
                <w:left w:val="single" w:sz="4" w:space="4" w:color="auto"/>
                <w:right w:val="single" w:sz="4" w:space="4" w:color="auto"/>
              </w:pBdr>
              <w:spacing w:line="276" w:lineRule="auto"/>
              <w:rPr>
                <w:rFonts w:eastAsia="PMingLiU"/>
                <w:lang w:val="en-US" w:eastAsia="zh-TW"/>
              </w:rPr>
            </w:pPr>
            <w:r>
              <w:rPr>
                <w:rFonts w:eastAsia="PMingLiU"/>
                <w:lang w:val="en-US" w:eastAsia="zh-TW"/>
              </w:rPr>
              <w:t xml:space="preserve">3. Търговия на дребно до 100 кв. м нетна търговска площ на обекта — данъкът се определя в размер </w:t>
            </w:r>
            <w:r>
              <w:rPr>
                <w:rFonts w:eastAsia="PMingLiU"/>
                <w:b/>
                <w:bCs/>
                <w:lang w:val="en-US" w:eastAsia="zh-TW"/>
              </w:rPr>
              <w:t>на 4 лв.</w:t>
            </w:r>
            <w:r>
              <w:rPr>
                <w:rFonts w:eastAsia="PMingLiU"/>
                <w:lang w:val="en-US" w:eastAsia="zh-TW"/>
              </w:rPr>
              <w:t xml:space="preserve"> за 1</w:t>
            </w:r>
            <w:r>
              <w:rPr>
                <w:rFonts w:eastAsia="PMingLiU"/>
                <w:lang w:val="de-DE" w:eastAsia="zh-TW"/>
              </w:rPr>
              <w:t> </w:t>
            </w:r>
            <w:r>
              <w:rPr>
                <w:rFonts w:eastAsia="PMingLiU"/>
                <w:lang w:val="en-US" w:eastAsia="zh-TW"/>
              </w:rPr>
              <w:t xml:space="preserve">кв. м нетна търговска площ според местонахождението на обекта. </w:t>
            </w:r>
          </w:p>
          <w:p w:rsidR="00B276A4" w:rsidRDefault="00B276A4">
            <w:pPr>
              <w:pBdr>
                <w:top w:val="single" w:sz="4" w:space="1" w:color="auto"/>
                <w:left w:val="single" w:sz="4" w:space="4" w:color="auto"/>
                <w:bottom w:val="single" w:sz="4" w:space="1" w:color="auto"/>
                <w:right w:val="single" w:sz="4" w:space="4" w:color="auto"/>
              </w:pBdr>
              <w:spacing w:line="276" w:lineRule="auto"/>
              <w:jc w:val="both"/>
              <w:rPr>
                <w:rFonts w:eastAsia="PMingLiU"/>
                <w:lang w:val="en-US" w:eastAsia="zh-TW"/>
              </w:rPr>
            </w:pPr>
            <w:r>
              <w:rPr>
                <w:rFonts w:eastAsia="PMingLiU"/>
                <w:lang w:val="en-US" w:eastAsia="zh-TW"/>
              </w:rPr>
              <w:t xml:space="preserve">4. Платени паркинги — данъкът се определя в размер </w:t>
            </w:r>
            <w:r>
              <w:rPr>
                <w:rFonts w:eastAsia="PMingLiU"/>
                <w:b/>
                <w:bCs/>
                <w:lang w:val="en-US" w:eastAsia="zh-TW"/>
              </w:rPr>
              <w:t xml:space="preserve">на 20 лв. </w:t>
            </w:r>
            <w:r>
              <w:rPr>
                <w:rFonts w:eastAsia="PMingLiU"/>
                <w:lang w:val="en-US" w:eastAsia="zh-TW"/>
              </w:rPr>
              <w:t>за 1 брой място за паркиране според местонахождението на обекта.</w:t>
            </w:r>
          </w:p>
          <w:p w:rsidR="00B276A4" w:rsidRDefault="00B276A4">
            <w:pPr>
              <w:pBdr>
                <w:top w:val="single" w:sz="4" w:space="1" w:color="auto"/>
                <w:left w:val="single" w:sz="4" w:space="4" w:color="auto"/>
                <w:bottom w:val="single" w:sz="4" w:space="1" w:color="auto"/>
                <w:right w:val="single" w:sz="4" w:space="4" w:color="auto"/>
              </w:pBdr>
              <w:spacing w:line="276" w:lineRule="auto"/>
              <w:jc w:val="both"/>
              <w:rPr>
                <w:rFonts w:eastAsia="PMingLiU"/>
                <w:lang w:val="de-DE" w:eastAsia="zh-TW"/>
              </w:rPr>
            </w:pPr>
            <w:r>
              <w:rPr>
                <w:rFonts w:eastAsia="PMingLiU"/>
                <w:lang w:val="de-DE" w:eastAsia="zh-TW"/>
              </w:rPr>
              <w:t xml:space="preserve">5. </w:t>
            </w:r>
            <w:r>
              <w:rPr>
                <w:rFonts w:eastAsia="PMingLiU"/>
                <w:lang w:val="ru-RU" w:eastAsia="zh-TW"/>
              </w:rPr>
              <w:t>Дърводелски</w:t>
            </w:r>
            <w:r>
              <w:rPr>
                <w:rFonts w:eastAsia="PMingLiU"/>
                <w:lang w:val="de-DE" w:eastAsia="zh-TW"/>
              </w:rPr>
              <w:t xml:space="preserve"> </w:t>
            </w:r>
            <w:r>
              <w:rPr>
                <w:rFonts w:eastAsia="PMingLiU"/>
                <w:lang w:val="ru-RU" w:eastAsia="zh-TW"/>
              </w:rPr>
              <w:t xml:space="preserve">услуги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на 100 лв.</w:t>
            </w:r>
            <w:r>
              <w:rPr>
                <w:rFonts w:eastAsia="PMingLiU"/>
                <w:lang w:val="en-US" w:eastAsia="zh-TW"/>
              </w:rPr>
              <w:t xml:space="preserve">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   </w:t>
            </w:r>
          </w:p>
          <w:p w:rsidR="00B276A4" w:rsidRDefault="00B276A4">
            <w:pPr>
              <w:spacing w:line="276" w:lineRule="auto"/>
              <w:jc w:val="both"/>
              <w:rPr>
                <w:rFonts w:eastAsia="PMingLiU"/>
                <w:lang w:val="de-DE" w:eastAsia="zh-TW"/>
              </w:rPr>
            </w:pPr>
            <w:r>
              <w:rPr>
                <w:rFonts w:eastAsia="PMingLiU"/>
                <w:lang w:val="de-DE" w:eastAsia="zh-TW"/>
              </w:rPr>
              <w:t xml:space="preserve">6. </w:t>
            </w:r>
            <w:r>
              <w:rPr>
                <w:rFonts w:eastAsia="PMingLiU"/>
                <w:lang w:val="en-US" w:eastAsia="zh-TW"/>
              </w:rPr>
              <w:t>Шивашки</w:t>
            </w:r>
            <w:r>
              <w:rPr>
                <w:rFonts w:eastAsia="PMingLiU"/>
                <w:lang w:val="de-DE" w:eastAsia="zh-TW"/>
              </w:rPr>
              <w:t xml:space="preserve">, </w:t>
            </w:r>
            <w:r>
              <w:rPr>
                <w:rFonts w:eastAsia="PMingLiU"/>
                <w:lang w:val="en-US" w:eastAsia="zh-TW"/>
              </w:rPr>
              <w:t>кожарски</w:t>
            </w:r>
            <w:r>
              <w:rPr>
                <w:rFonts w:eastAsia="PMingLiU"/>
                <w:lang w:val="de-DE" w:eastAsia="zh-TW"/>
              </w:rPr>
              <w:t xml:space="preserve">, </w:t>
            </w:r>
            <w:r>
              <w:rPr>
                <w:rFonts w:eastAsia="PMingLiU"/>
                <w:lang w:val="en-US" w:eastAsia="zh-TW"/>
              </w:rPr>
              <w:t>кожухарски</w:t>
            </w:r>
            <w:r>
              <w:rPr>
                <w:rFonts w:eastAsia="PMingLiU"/>
                <w:lang w:val="de-DE" w:eastAsia="zh-TW"/>
              </w:rPr>
              <w:t xml:space="preserve"> </w:t>
            </w:r>
            <w:r>
              <w:rPr>
                <w:rFonts w:eastAsia="PMingLiU"/>
                <w:lang w:val="en-US" w:eastAsia="zh-TW"/>
              </w:rPr>
              <w:t>и</w:t>
            </w:r>
            <w:r>
              <w:rPr>
                <w:rFonts w:eastAsia="PMingLiU"/>
                <w:lang w:val="de-DE" w:eastAsia="zh-TW"/>
              </w:rPr>
              <w:t xml:space="preserve"> </w:t>
            </w:r>
            <w:r>
              <w:rPr>
                <w:rFonts w:eastAsia="PMingLiU"/>
                <w:lang w:val="en-US" w:eastAsia="zh-TW"/>
              </w:rPr>
              <w:t>плетачни</w:t>
            </w:r>
            <w:r>
              <w:rPr>
                <w:rFonts w:eastAsia="PMingLiU"/>
                <w:lang w:val="de-DE" w:eastAsia="zh-TW"/>
              </w:rPr>
              <w:t xml:space="preserve"> </w:t>
            </w:r>
            <w:r>
              <w:rPr>
                <w:rFonts w:eastAsia="PMingLiU"/>
                <w:lang w:val="en-US" w:eastAsia="zh-TW"/>
              </w:rPr>
              <w:t xml:space="preserve">услуги </w:t>
            </w:r>
            <w:r>
              <w:rPr>
                <w:rFonts w:eastAsia="PMingLiU"/>
                <w:lang w:val="de-DE" w:eastAsia="zh-TW"/>
              </w:rPr>
              <w:t>—</w:t>
            </w:r>
            <w:r>
              <w:rPr>
                <w:rFonts w:eastAsia="PMingLiU"/>
                <w:lang w:val="en-US" w:eastAsia="zh-TW"/>
              </w:rPr>
              <w:t xml:space="preserve"> данъкът</w:t>
            </w:r>
            <w:r>
              <w:rPr>
                <w:rFonts w:eastAsia="PMingLiU"/>
                <w:lang w:val="de-DE" w:eastAsia="zh-TW"/>
              </w:rPr>
              <w:t xml:space="preserve"> </w:t>
            </w:r>
            <w:r>
              <w:rPr>
                <w:rFonts w:eastAsia="PMingLiU"/>
                <w:lang w:val="en-US" w:eastAsia="zh-TW"/>
              </w:rPr>
              <w:t>се</w:t>
            </w:r>
            <w:r>
              <w:rPr>
                <w:rFonts w:eastAsia="PMingLiU"/>
                <w:lang w:val="de-DE" w:eastAsia="zh-TW"/>
              </w:rPr>
              <w:t xml:space="preserve"> </w:t>
            </w:r>
            <w:r>
              <w:rPr>
                <w:rFonts w:eastAsia="PMingLiU"/>
                <w:lang w:val="en-US" w:eastAsia="zh-TW"/>
              </w:rPr>
              <w:t xml:space="preserve">определя в размер </w:t>
            </w:r>
            <w:r>
              <w:rPr>
                <w:rFonts w:eastAsia="PMingLiU"/>
                <w:b/>
                <w:bCs/>
                <w:lang w:val="en-US" w:eastAsia="zh-TW"/>
              </w:rPr>
              <w:t xml:space="preserve">на 110 лв. </w:t>
            </w:r>
            <w:r>
              <w:rPr>
                <w:rFonts w:eastAsia="PMingLiU"/>
                <w:lang w:val="en-US" w:eastAsia="zh-TW"/>
              </w:rPr>
              <w:t>според</w:t>
            </w:r>
            <w:r>
              <w:rPr>
                <w:rFonts w:eastAsia="PMingLiU"/>
                <w:lang w:val="de-DE" w:eastAsia="zh-TW"/>
              </w:rPr>
              <w:t xml:space="preserve"> </w:t>
            </w:r>
            <w:r>
              <w:rPr>
                <w:rFonts w:eastAsia="PMingLiU"/>
                <w:lang w:val="en-US" w:eastAsia="zh-TW"/>
              </w:rPr>
              <w:t>местонахождението</w:t>
            </w:r>
            <w:r>
              <w:rPr>
                <w:rFonts w:eastAsia="PMingLiU"/>
                <w:lang w:val="de-DE" w:eastAsia="zh-TW"/>
              </w:rPr>
              <w:t xml:space="preserve"> </w:t>
            </w:r>
            <w:r>
              <w:rPr>
                <w:rFonts w:eastAsia="PMingLiU"/>
                <w:lang w:val="en-US" w:eastAsia="zh-TW"/>
              </w:rPr>
              <w:t>на</w:t>
            </w:r>
            <w:r>
              <w:rPr>
                <w:rFonts w:eastAsia="PMingLiU"/>
                <w:lang w:val="de-DE" w:eastAsia="zh-TW"/>
              </w:rPr>
              <w:t xml:space="preserve"> </w:t>
            </w:r>
            <w:r>
              <w:rPr>
                <w:rFonts w:eastAsia="PMingLiU"/>
                <w:lang w:val="en-US" w:eastAsia="zh-TW"/>
              </w:rPr>
              <w:t>обекта.</w:t>
            </w:r>
            <w:r>
              <w:rPr>
                <w:rFonts w:eastAsia="PMingLiU"/>
                <w:lang w:val="de-DE" w:eastAsia="zh-TW"/>
              </w:rPr>
              <w:t> </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jc w:val="both"/>
              <w:rPr>
                <w:rFonts w:eastAsia="PMingLiU"/>
                <w:lang w:val="de-DE" w:eastAsia="zh-TW"/>
              </w:rPr>
            </w:pPr>
            <w:r>
              <w:rPr>
                <w:rFonts w:eastAsia="PMingLiU"/>
                <w:lang w:val="de-DE" w:eastAsia="zh-TW"/>
              </w:rPr>
              <w:t xml:space="preserve">7. </w:t>
            </w:r>
            <w:r>
              <w:rPr>
                <w:rFonts w:eastAsia="PMingLiU"/>
                <w:lang w:val="ru-RU" w:eastAsia="zh-TW"/>
              </w:rPr>
              <w:t>Търговия</w:t>
            </w:r>
            <w:r>
              <w:rPr>
                <w:rFonts w:eastAsia="PMingLiU"/>
                <w:lang w:val="de-DE" w:eastAsia="zh-TW"/>
              </w:rPr>
              <w:t xml:space="preserve">, </w:t>
            </w:r>
            <w:r>
              <w:rPr>
                <w:rFonts w:eastAsia="PMingLiU"/>
                <w:lang w:val="ru-RU" w:eastAsia="zh-TW"/>
              </w:rPr>
              <w:t>изработка</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услуги</w:t>
            </w:r>
            <w:r>
              <w:rPr>
                <w:rFonts w:eastAsia="PMingLiU"/>
                <w:lang w:val="de-DE" w:eastAsia="zh-TW"/>
              </w:rPr>
              <w:t xml:space="preserve"> </w:t>
            </w:r>
            <w:r>
              <w:rPr>
                <w:rFonts w:eastAsia="PMingLiU"/>
                <w:lang w:val="ru-RU" w:eastAsia="zh-TW"/>
              </w:rPr>
              <w:t>за</w:t>
            </w:r>
            <w:r>
              <w:rPr>
                <w:rFonts w:eastAsia="PMingLiU"/>
                <w:lang w:val="de-DE" w:eastAsia="zh-TW"/>
              </w:rPr>
              <w:t xml:space="preserve"> </w:t>
            </w:r>
            <w:r>
              <w:rPr>
                <w:rFonts w:eastAsia="PMingLiU"/>
                <w:lang w:val="ru-RU" w:eastAsia="zh-TW"/>
              </w:rPr>
              <w:t>изделия</w:t>
            </w:r>
            <w:r>
              <w:rPr>
                <w:rFonts w:eastAsia="PMingLiU"/>
                <w:lang w:val="de-DE" w:eastAsia="zh-TW"/>
              </w:rPr>
              <w:t xml:space="preserve"> </w:t>
            </w:r>
            <w:r>
              <w:rPr>
                <w:rFonts w:eastAsia="PMingLiU"/>
                <w:lang w:val="ru-RU" w:eastAsia="zh-TW"/>
              </w:rPr>
              <w:t>от</w:t>
            </w:r>
            <w:r>
              <w:rPr>
                <w:rFonts w:eastAsia="PMingLiU"/>
                <w:lang w:val="de-DE" w:eastAsia="zh-TW"/>
              </w:rPr>
              <w:t xml:space="preserve"> </w:t>
            </w:r>
            <w:r>
              <w:rPr>
                <w:rFonts w:eastAsia="PMingLiU"/>
                <w:lang w:val="ru-RU" w:eastAsia="zh-TW"/>
              </w:rPr>
              <w:t>благородни</w:t>
            </w:r>
            <w:r>
              <w:rPr>
                <w:rFonts w:eastAsia="PMingLiU"/>
                <w:lang w:val="de-DE" w:eastAsia="zh-TW"/>
              </w:rPr>
              <w:t xml:space="preserve"> </w:t>
            </w:r>
            <w:r>
              <w:rPr>
                <w:rFonts w:eastAsia="PMingLiU"/>
                <w:lang w:val="ru-RU" w:eastAsia="zh-TW"/>
              </w:rPr>
              <w:t xml:space="preserve">метали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700 лв.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 </w:t>
            </w:r>
          </w:p>
          <w:p w:rsidR="00B276A4" w:rsidRDefault="00B276A4">
            <w:pPr>
              <w:spacing w:line="276" w:lineRule="auto"/>
              <w:jc w:val="center"/>
              <w:rPr>
                <w:rFonts w:eastAsia="PMingLiU"/>
                <w:lang w:val="de-DE"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jc w:val="both"/>
              <w:rPr>
                <w:rFonts w:eastAsia="PMingLiU"/>
                <w:lang w:val="en-US" w:eastAsia="zh-TW"/>
              </w:rPr>
            </w:pPr>
            <w:r>
              <w:rPr>
                <w:rFonts w:eastAsia="PMingLiU"/>
                <w:lang w:val="de-DE" w:eastAsia="zh-TW"/>
              </w:rPr>
              <w:t>8. </w:t>
            </w:r>
            <w:r>
              <w:rPr>
                <w:rFonts w:eastAsia="PMingLiU"/>
                <w:lang w:val="ru-RU" w:eastAsia="zh-TW"/>
              </w:rPr>
              <w:t>Обущарски</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шапкарски</w:t>
            </w:r>
            <w:r>
              <w:rPr>
                <w:rFonts w:eastAsia="PMingLiU"/>
                <w:lang w:val="de-DE" w:eastAsia="zh-TW"/>
              </w:rPr>
              <w:t xml:space="preserve"> </w:t>
            </w:r>
            <w:r>
              <w:rPr>
                <w:rFonts w:eastAsia="PMingLiU"/>
                <w:lang w:val="ru-RU" w:eastAsia="zh-TW"/>
              </w:rPr>
              <w:t xml:space="preserve">услуги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на 40 лв.</w:t>
            </w:r>
            <w:r>
              <w:rPr>
                <w:rFonts w:eastAsia="PMingLiU"/>
                <w:lang w:val="en-US" w:eastAsia="zh-TW"/>
              </w:rPr>
              <w:t xml:space="preserve">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en-US" w:eastAsia="zh-TW"/>
              </w:rPr>
              <w:t>.</w:t>
            </w:r>
          </w:p>
          <w:p w:rsidR="00B276A4" w:rsidRDefault="00B276A4">
            <w:pPr>
              <w:spacing w:line="276" w:lineRule="auto"/>
              <w:jc w:val="center"/>
              <w:rPr>
                <w:rFonts w:eastAsia="PMingLiU"/>
                <w:lang w:val="de-DE"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rPr>
                <w:rFonts w:eastAsia="PMingLiU"/>
                <w:lang w:val="en-US" w:eastAsia="zh-TW"/>
              </w:rPr>
            </w:pPr>
            <w:r>
              <w:rPr>
                <w:rFonts w:eastAsia="PMingLiU"/>
                <w:lang w:val="de-DE" w:eastAsia="zh-TW"/>
              </w:rPr>
              <w:t xml:space="preserve">9. </w:t>
            </w:r>
            <w:r>
              <w:rPr>
                <w:rFonts w:eastAsia="PMingLiU"/>
                <w:lang w:val="ru-RU" w:eastAsia="zh-TW"/>
              </w:rPr>
              <w:t>Металообработващи</w:t>
            </w:r>
            <w:r>
              <w:rPr>
                <w:rFonts w:eastAsia="PMingLiU"/>
                <w:lang w:val="de-DE" w:eastAsia="zh-TW"/>
              </w:rPr>
              <w:t xml:space="preserve"> </w:t>
            </w:r>
            <w:r>
              <w:rPr>
                <w:rFonts w:eastAsia="PMingLiU"/>
                <w:lang w:val="ru-RU" w:eastAsia="zh-TW"/>
              </w:rPr>
              <w:t>услуги</w:t>
            </w:r>
            <w:r>
              <w:rPr>
                <w:rFonts w:eastAsia="PMingLiU"/>
                <w:lang w:val="de-DE" w:eastAsia="zh-TW"/>
              </w:rPr>
              <w:t>—</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на 200 лв.</w:t>
            </w:r>
            <w:r>
              <w:rPr>
                <w:rFonts w:eastAsia="PMingLiU"/>
                <w:lang w:val="en-US" w:eastAsia="zh-TW"/>
              </w:rPr>
              <w:t xml:space="preserve">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 xml:space="preserve">. </w:t>
            </w:r>
          </w:p>
          <w:p w:rsidR="00B276A4" w:rsidRDefault="00B276A4">
            <w:pPr>
              <w:spacing w:line="276" w:lineRule="auto"/>
              <w:jc w:val="center"/>
              <w:rPr>
                <w:rFonts w:eastAsia="PMingLiU"/>
                <w:b/>
                <w:bCs/>
                <w:i/>
                <w:iCs/>
                <w:lang w:val="de-DE"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jc w:val="both"/>
              <w:rPr>
                <w:rFonts w:eastAsia="PMingLiU"/>
                <w:lang w:val="en-US" w:eastAsia="zh-TW"/>
              </w:rPr>
            </w:pPr>
            <w:r>
              <w:rPr>
                <w:rFonts w:eastAsia="PMingLiU"/>
                <w:lang w:val="de-DE" w:eastAsia="zh-TW"/>
              </w:rPr>
              <w:t xml:space="preserve">10. </w:t>
            </w:r>
            <w:r>
              <w:rPr>
                <w:rFonts w:eastAsia="PMingLiU"/>
                <w:lang w:val="ru-RU" w:eastAsia="zh-TW"/>
              </w:rPr>
              <w:t>Бръснарски</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фризьорски</w:t>
            </w:r>
            <w:r>
              <w:rPr>
                <w:rFonts w:eastAsia="PMingLiU"/>
                <w:lang w:val="de-DE" w:eastAsia="zh-TW"/>
              </w:rPr>
              <w:t xml:space="preserve"> </w:t>
            </w:r>
            <w:r>
              <w:rPr>
                <w:rFonts w:eastAsia="PMingLiU"/>
                <w:lang w:val="ru-RU" w:eastAsia="zh-TW"/>
              </w:rPr>
              <w:t>услуги</w:t>
            </w:r>
            <w:r>
              <w:rPr>
                <w:rFonts w:eastAsia="PMingLiU"/>
                <w:lang w:val="de-DE" w:eastAsia="zh-TW"/>
              </w:rPr>
              <w:t xml:space="preserve">, </w:t>
            </w:r>
            <w:r>
              <w:rPr>
                <w:rFonts w:eastAsia="PMingLiU"/>
                <w:lang w:val="ru-RU" w:eastAsia="zh-TW"/>
              </w:rPr>
              <w:t>ветеринарно</w:t>
            </w:r>
            <w:r>
              <w:rPr>
                <w:rFonts w:eastAsia="PMingLiU"/>
                <w:lang w:val="de-DE" w:eastAsia="zh-TW"/>
              </w:rPr>
              <w:t>-</w:t>
            </w:r>
            <w:r>
              <w:rPr>
                <w:rFonts w:eastAsia="PMingLiU"/>
                <w:lang w:val="ru-RU" w:eastAsia="zh-TW"/>
              </w:rPr>
              <w:t>фризьорски</w:t>
            </w:r>
            <w:r>
              <w:rPr>
                <w:rFonts w:eastAsia="PMingLiU"/>
                <w:lang w:val="de-DE" w:eastAsia="zh-TW"/>
              </w:rPr>
              <w:t xml:space="preserve"> </w:t>
            </w:r>
            <w:r>
              <w:rPr>
                <w:rFonts w:eastAsia="PMingLiU"/>
                <w:lang w:val="ru-RU" w:eastAsia="zh-TW"/>
              </w:rPr>
              <w:t xml:space="preserve">услуги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на 132 лв.</w:t>
            </w:r>
            <w:r>
              <w:rPr>
                <w:rFonts w:eastAsia="PMingLiU"/>
                <w:lang w:val="en-US" w:eastAsia="zh-TW"/>
              </w:rPr>
              <w:t xml:space="preserve"> </w:t>
            </w:r>
            <w:r>
              <w:rPr>
                <w:rFonts w:eastAsia="PMingLiU"/>
                <w:lang w:val="ru-RU" w:eastAsia="zh-TW"/>
              </w:rPr>
              <w:t>за</w:t>
            </w:r>
            <w:r>
              <w:rPr>
                <w:rFonts w:eastAsia="PMingLiU"/>
                <w:lang w:val="de-DE" w:eastAsia="zh-TW"/>
              </w:rPr>
              <w:t xml:space="preserve"> </w:t>
            </w:r>
            <w:r>
              <w:rPr>
                <w:rFonts w:eastAsia="PMingLiU"/>
                <w:lang w:val="ru-RU" w:eastAsia="zh-TW"/>
              </w:rPr>
              <w:t>работно</w:t>
            </w:r>
            <w:r>
              <w:rPr>
                <w:rFonts w:eastAsia="PMingLiU"/>
                <w:lang w:val="de-DE" w:eastAsia="zh-TW"/>
              </w:rPr>
              <w:t xml:space="preserve"> </w:t>
            </w:r>
            <w:r>
              <w:rPr>
                <w:rFonts w:eastAsia="PMingLiU"/>
                <w:lang w:val="ru-RU" w:eastAsia="zh-TW"/>
              </w:rPr>
              <w:t>място</w:t>
            </w:r>
            <w:r>
              <w:rPr>
                <w:rFonts w:eastAsia="PMingLiU"/>
                <w:lang w:val="de-DE" w:eastAsia="zh-TW"/>
              </w:rPr>
              <w:t xml:space="preserve">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p w:rsidR="00B276A4" w:rsidRDefault="00B276A4">
            <w:pPr>
              <w:spacing w:line="276" w:lineRule="auto"/>
              <w:jc w:val="center"/>
              <w:rPr>
                <w:rFonts w:eastAsia="PMingLiU"/>
                <w:b/>
                <w:bCs/>
                <w:i/>
                <w:iCs/>
                <w:lang w:val="en-US" w:eastAsia="zh-TW"/>
              </w:rPr>
            </w:pPr>
          </w:p>
        </w:tc>
      </w:tr>
      <w:tr w:rsidR="00B276A4" w:rsidTr="00B276A4">
        <w:trPr>
          <w:trHeight w:val="1059"/>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jc w:val="both"/>
              <w:rPr>
                <w:rFonts w:eastAsia="PMingLiU"/>
                <w:lang w:val="en-US" w:eastAsia="zh-TW"/>
              </w:rPr>
            </w:pPr>
            <w:r>
              <w:rPr>
                <w:rFonts w:eastAsia="PMingLiU"/>
                <w:lang w:val="de-DE" w:eastAsia="zh-TW"/>
              </w:rPr>
              <w:t xml:space="preserve">11. </w:t>
            </w:r>
            <w:r>
              <w:rPr>
                <w:rFonts w:eastAsia="PMingLiU"/>
                <w:lang w:val="ru-RU" w:eastAsia="zh-TW"/>
              </w:rPr>
              <w:t>Машинописни</w:t>
            </w:r>
            <w:r>
              <w:rPr>
                <w:rFonts w:eastAsia="PMingLiU"/>
                <w:lang w:val="de-DE" w:eastAsia="zh-TW"/>
              </w:rPr>
              <w:t xml:space="preserve"> </w:t>
            </w:r>
            <w:r>
              <w:rPr>
                <w:rFonts w:eastAsia="PMingLiU"/>
                <w:lang w:val="ru-RU" w:eastAsia="zh-TW"/>
              </w:rPr>
              <w:t>и</w:t>
            </w:r>
            <w:r>
              <w:rPr>
                <w:rFonts w:eastAsia="PMingLiU"/>
                <w:lang w:val="de-DE" w:eastAsia="zh-TW"/>
              </w:rPr>
              <w:t>/</w:t>
            </w:r>
            <w:r>
              <w:rPr>
                <w:rFonts w:eastAsia="PMingLiU"/>
                <w:lang w:val="ru-RU" w:eastAsia="zh-TW"/>
              </w:rPr>
              <w:t>или</w:t>
            </w:r>
            <w:r>
              <w:rPr>
                <w:rFonts w:eastAsia="PMingLiU"/>
                <w:lang w:val="de-DE" w:eastAsia="zh-TW"/>
              </w:rPr>
              <w:t xml:space="preserve"> </w:t>
            </w:r>
            <w:r>
              <w:rPr>
                <w:rFonts w:eastAsia="PMingLiU"/>
                <w:lang w:val="ru-RU" w:eastAsia="zh-TW"/>
              </w:rPr>
              <w:t>копирни</w:t>
            </w:r>
            <w:r>
              <w:rPr>
                <w:rFonts w:eastAsia="PMingLiU"/>
                <w:lang w:val="de-DE" w:eastAsia="zh-TW"/>
              </w:rPr>
              <w:t xml:space="preserve"> </w:t>
            </w:r>
            <w:r>
              <w:rPr>
                <w:rFonts w:eastAsia="PMingLiU"/>
                <w:lang w:val="ru-RU" w:eastAsia="zh-TW"/>
              </w:rPr>
              <w:t xml:space="preserve">услуги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в размер </w:t>
            </w:r>
            <w:r>
              <w:rPr>
                <w:rFonts w:eastAsia="PMingLiU"/>
                <w:b/>
                <w:bCs/>
                <w:lang w:val="de-DE" w:eastAsia="zh-TW"/>
              </w:rPr>
              <w:t xml:space="preserve">на </w:t>
            </w:r>
            <w:r>
              <w:rPr>
                <w:rFonts w:eastAsia="PMingLiU"/>
                <w:b/>
                <w:bCs/>
                <w:lang w:val="en-US" w:eastAsia="zh-TW"/>
              </w:rPr>
              <w:t xml:space="preserve">224 лв. </w:t>
            </w:r>
            <w:r>
              <w:rPr>
                <w:rFonts w:eastAsia="PMingLiU"/>
                <w:lang w:val="ru-RU" w:eastAsia="zh-TW"/>
              </w:rPr>
              <w:t>на</w:t>
            </w:r>
            <w:r>
              <w:rPr>
                <w:rFonts w:eastAsia="PMingLiU"/>
                <w:lang w:val="de-DE" w:eastAsia="zh-TW"/>
              </w:rPr>
              <w:t xml:space="preserve"> </w:t>
            </w:r>
            <w:r>
              <w:rPr>
                <w:rFonts w:eastAsia="PMingLiU"/>
                <w:lang w:val="ru-RU" w:eastAsia="zh-TW"/>
              </w:rPr>
              <w:t>брой</w:t>
            </w:r>
            <w:r>
              <w:rPr>
                <w:rFonts w:eastAsia="PMingLiU"/>
                <w:lang w:val="de-DE" w:eastAsia="zh-TW"/>
              </w:rPr>
              <w:t xml:space="preserve"> </w:t>
            </w:r>
            <w:r>
              <w:rPr>
                <w:rFonts w:eastAsia="PMingLiU"/>
                <w:lang w:val="ru-RU" w:eastAsia="zh-TW"/>
              </w:rPr>
              <w:t>устройство</w:t>
            </w:r>
            <w:r>
              <w:rPr>
                <w:rFonts w:eastAsia="PMingLiU"/>
                <w:lang w:val="de-DE" w:eastAsia="zh-TW"/>
              </w:rPr>
              <w:t xml:space="preserve">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p w:rsidR="00B276A4" w:rsidRDefault="00B276A4">
            <w:pPr>
              <w:spacing w:line="276" w:lineRule="auto"/>
              <w:jc w:val="center"/>
              <w:rPr>
                <w:rFonts w:eastAsia="PMingLiU"/>
                <w:b/>
                <w:bCs/>
                <w:i/>
                <w:iCs/>
                <w:lang w:val="de-DE"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jc w:val="both"/>
              <w:rPr>
                <w:rFonts w:eastAsia="PMingLiU"/>
                <w:lang w:val="en-US" w:eastAsia="zh-TW"/>
              </w:rPr>
            </w:pPr>
            <w:r>
              <w:rPr>
                <w:rFonts w:eastAsia="PMingLiU"/>
                <w:lang w:val="de-DE" w:eastAsia="zh-TW"/>
              </w:rPr>
              <w:t xml:space="preserve">12. </w:t>
            </w:r>
            <w:r>
              <w:rPr>
                <w:rFonts w:eastAsia="PMingLiU"/>
                <w:lang w:val="ru-RU" w:eastAsia="zh-TW"/>
              </w:rPr>
              <w:t>Козметични</w:t>
            </w:r>
            <w:r>
              <w:rPr>
                <w:rFonts w:eastAsia="PMingLiU"/>
                <w:lang w:val="de-DE" w:eastAsia="zh-TW"/>
              </w:rPr>
              <w:t xml:space="preserve"> </w:t>
            </w:r>
            <w:r>
              <w:rPr>
                <w:rFonts w:eastAsia="PMingLiU"/>
                <w:lang w:val="ru-RU" w:eastAsia="zh-TW"/>
              </w:rPr>
              <w:t>услуги</w:t>
            </w:r>
            <w:r>
              <w:rPr>
                <w:rFonts w:eastAsia="PMingLiU"/>
                <w:lang w:val="de-DE" w:eastAsia="zh-TW"/>
              </w:rPr>
              <w:t xml:space="preserve">, </w:t>
            </w:r>
            <w:r>
              <w:rPr>
                <w:rFonts w:eastAsia="PMingLiU"/>
                <w:lang w:val="ru-RU" w:eastAsia="zh-TW"/>
              </w:rPr>
              <w:t>поставяне</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 xml:space="preserve">татуировки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200 лв. </w:t>
            </w:r>
            <w:r>
              <w:rPr>
                <w:rFonts w:eastAsia="PMingLiU"/>
                <w:lang w:val="ru-RU" w:eastAsia="zh-TW"/>
              </w:rPr>
              <w:t>за</w:t>
            </w:r>
            <w:r>
              <w:rPr>
                <w:rFonts w:eastAsia="PMingLiU"/>
                <w:lang w:val="de-DE" w:eastAsia="zh-TW"/>
              </w:rPr>
              <w:t xml:space="preserve"> </w:t>
            </w:r>
            <w:r>
              <w:rPr>
                <w:rFonts w:eastAsia="PMingLiU"/>
                <w:lang w:val="ru-RU" w:eastAsia="zh-TW"/>
              </w:rPr>
              <w:t>работно</w:t>
            </w:r>
            <w:r>
              <w:rPr>
                <w:rFonts w:eastAsia="PMingLiU"/>
                <w:lang w:val="de-DE" w:eastAsia="zh-TW"/>
              </w:rPr>
              <w:t xml:space="preserve"> </w:t>
            </w:r>
            <w:r>
              <w:rPr>
                <w:rFonts w:eastAsia="PMingLiU"/>
                <w:lang w:val="ru-RU" w:eastAsia="zh-TW"/>
              </w:rPr>
              <w:t>място</w:t>
            </w:r>
            <w:r>
              <w:rPr>
                <w:rFonts w:eastAsia="PMingLiU"/>
                <w:lang w:val="de-DE" w:eastAsia="zh-TW"/>
              </w:rPr>
              <w:t xml:space="preserve">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p w:rsidR="00B276A4" w:rsidRDefault="00B276A4">
            <w:pPr>
              <w:spacing w:line="276" w:lineRule="auto"/>
              <w:jc w:val="center"/>
              <w:rPr>
                <w:rFonts w:eastAsia="PMingLiU"/>
                <w:b/>
                <w:bCs/>
                <w:i/>
                <w:iCs/>
                <w:lang w:val="de-DE"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jc w:val="both"/>
              <w:rPr>
                <w:rFonts w:eastAsia="PMingLiU"/>
                <w:lang w:val="en-US" w:eastAsia="zh-TW"/>
              </w:rPr>
            </w:pPr>
            <w:r>
              <w:rPr>
                <w:rFonts w:eastAsia="PMingLiU"/>
                <w:lang w:val="de-DE" w:eastAsia="zh-TW"/>
              </w:rPr>
              <w:t xml:space="preserve">13. </w:t>
            </w:r>
            <w:r>
              <w:rPr>
                <w:rFonts w:eastAsia="PMingLiU"/>
                <w:lang w:val="ru-RU" w:eastAsia="zh-TW"/>
              </w:rPr>
              <w:t>Маникюр</w:t>
            </w:r>
            <w:r>
              <w:rPr>
                <w:rFonts w:eastAsia="PMingLiU"/>
                <w:lang w:val="de-DE" w:eastAsia="zh-TW"/>
              </w:rPr>
              <w:t xml:space="preserve">, </w:t>
            </w:r>
            <w:r>
              <w:rPr>
                <w:rFonts w:eastAsia="PMingLiU"/>
                <w:lang w:val="ru-RU" w:eastAsia="zh-TW"/>
              </w:rPr>
              <w:t xml:space="preserve">педикюр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77 лв. </w:t>
            </w:r>
            <w:r>
              <w:rPr>
                <w:rFonts w:eastAsia="PMingLiU"/>
                <w:lang w:val="ru-RU" w:eastAsia="zh-TW"/>
              </w:rPr>
              <w:t>за</w:t>
            </w:r>
            <w:r>
              <w:rPr>
                <w:rFonts w:eastAsia="PMingLiU"/>
                <w:lang w:val="de-DE" w:eastAsia="zh-TW"/>
              </w:rPr>
              <w:t xml:space="preserve"> </w:t>
            </w:r>
            <w:r>
              <w:rPr>
                <w:rFonts w:eastAsia="PMingLiU"/>
                <w:lang w:val="ru-RU" w:eastAsia="zh-TW"/>
              </w:rPr>
              <w:t>работно</w:t>
            </w:r>
            <w:r>
              <w:rPr>
                <w:rFonts w:eastAsia="PMingLiU"/>
                <w:lang w:val="de-DE" w:eastAsia="zh-TW"/>
              </w:rPr>
              <w:t xml:space="preserve"> </w:t>
            </w:r>
            <w:r>
              <w:rPr>
                <w:rFonts w:eastAsia="PMingLiU"/>
                <w:lang w:val="ru-RU" w:eastAsia="zh-TW"/>
              </w:rPr>
              <w:t>място</w:t>
            </w:r>
            <w:r>
              <w:rPr>
                <w:rFonts w:eastAsia="PMingLiU"/>
                <w:lang w:val="de-DE" w:eastAsia="zh-TW"/>
              </w:rPr>
              <w:t xml:space="preserve">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en-US" w:eastAsia="zh-TW"/>
              </w:rPr>
              <w:t>.</w:t>
            </w:r>
          </w:p>
          <w:p w:rsidR="00B276A4" w:rsidRDefault="00B276A4">
            <w:pPr>
              <w:spacing w:line="276" w:lineRule="auto"/>
              <w:jc w:val="center"/>
              <w:rPr>
                <w:rFonts w:eastAsia="PMingLiU"/>
                <w:b/>
                <w:bCs/>
                <w:i/>
                <w:iCs/>
                <w:lang w:val="de-DE"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jc w:val="both"/>
              <w:rPr>
                <w:rFonts w:eastAsia="PMingLiU"/>
                <w:lang w:val="en-US" w:eastAsia="zh-TW"/>
              </w:rPr>
            </w:pPr>
            <w:r>
              <w:rPr>
                <w:rFonts w:eastAsia="PMingLiU"/>
                <w:lang w:val="de-DE" w:eastAsia="zh-TW"/>
              </w:rPr>
              <w:t xml:space="preserve">14. </w:t>
            </w:r>
            <w:r>
              <w:rPr>
                <w:rFonts w:eastAsia="PMingLiU"/>
                <w:lang w:val="ru-RU" w:eastAsia="zh-TW"/>
              </w:rPr>
              <w:t>Часовникарски</w:t>
            </w:r>
            <w:r>
              <w:rPr>
                <w:rFonts w:eastAsia="PMingLiU"/>
                <w:lang w:val="de-DE" w:eastAsia="zh-TW"/>
              </w:rPr>
              <w:t xml:space="preserve"> </w:t>
            </w:r>
            <w:r>
              <w:rPr>
                <w:rFonts w:eastAsia="PMingLiU"/>
                <w:lang w:val="ru-RU" w:eastAsia="zh-TW"/>
              </w:rPr>
              <w:t xml:space="preserve">услуги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70 лв.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p w:rsidR="00B276A4" w:rsidRDefault="00B276A4">
            <w:pPr>
              <w:spacing w:line="276" w:lineRule="auto"/>
              <w:jc w:val="center"/>
              <w:rPr>
                <w:rFonts w:eastAsia="PMingLiU"/>
                <w:b/>
                <w:bCs/>
                <w:i/>
                <w:iCs/>
                <w:lang w:val="de-DE"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jc w:val="both"/>
              <w:rPr>
                <w:rFonts w:eastAsia="PMingLiU"/>
                <w:lang w:val="en-US" w:eastAsia="zh-TW"/>
              </w:rPr>
            </w:pPr>
            <w:r>
              <w:rPr>
                <w:rFonts w:eastAsia="PMingLiU"/>
                <w:lang w:val="de-DE" w:eastAsia="zh-TW"/>
              </w:rPr>
              <w:t xml:space="preserve">15. </w:t>
            </w:r>
            <w:r>
              <w:rPr>
                <w:rFonts w:eastAsia="PMingLiU"/>
                <w:lang w:val="ru-RU" w:eastAsia="zh-TW"/>
              </w:rPr>
              <w:t>Тапицерски</w:t>
            </w:r>
            <w:r>
              <w:rPr>
                <w:rFonts w:eastAsia="PMingLiU"/>
                <w:lang w:val="de-DE" w:eastAsia="zh-TW"/>
              </w:rPr>
              <w:t xml:space="preserve"> </w:t>
            </w:r>
            <w:r>
              <w:rPr>
                <w:rFonts w:eastAsia="PMingLiU"/>
                <w:lang w:val="ru-RU" w:eastAsia="zh-TW"/>
              </w:rPr>
              <w:t xml:space="preserve">услуги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200 лв.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p w:rsidR="00B276A4" w:rsidRDefault="00B276A4">
            <w:pPr>
              <w:spacing w:line="276" w:lineRule="auto"/>
              <w:jc w:val="center"/>
              <w:rPr>
                <w:rFonts w:eastAsia="PMingLiU"/>
                <w:b/>
                <w:bCs/>
                <w:i/>
                <w:iCs/>
                <w:lang w:val="de-DE"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jc w:val="center"/>
              <w:rPr>
                <w:rFonts w:eastAsia="PMingLiU"/>
                <w:b/>
                <w:bCs/>
                <w:i/>
                <w:iCs/>
                <w:lang w:val="de-DE" w:eastAsia="zh-TW"/>
              </w:rPr>
            </w:pPr>
            <w:r>
              <w:rPr>
                <w:rFonts w:eastAsia="PMingLiU"/>
                <w:lang w:val="de-DE" w:eastAsia="zh-TW"/>
              </w:rPr>
              <w:t xml:space="preserve">16. </w:t>
            </w:r>
            <w:r>
              <w:rPr>
                <w:rFonts w:eastAsia="PMingLiU"/>
                <w:lang w:val="ru-RU" w:eastAsia="zh-TW"/>
              </w:rPr>
              <w:t>Автомивки</w:t>
            </w:r>
            <w:r>
              <w:rPr>
                <w:rFonts w:eastAsia="PMingLiU"/>
                <w:lang w:val="de-DE" w:eastAsia="zh-TW"/>
              </w:rPr>
              <w:t xml:space="preserve">; </w:t>
            </w:r>
            <w:r>
              <w:rPr>
                <w:rFonts w:eastAsia="PMingLiU"/>
                <w:lang w:val="ru-RU" w:eastAsia="zh-TW"/>
              </w:rPr>
              <w:t>ремонт</w:t>
            </w:r>
            <w:r>
              <w:rPr>
                <w:rFonts w:eastAsia="PMingLiU"/>
                <w:lang w:val="de-DE" w:eastAsia="zh-TW"/>
              </w:rPr>
              <w:t xml:space="preserve">, </w:t>
            </w:r>
            <w:r>
              <w:rPr>
                <w:rFonts w:eastAsia="PMingLiU"/>
                <w:lang w:val="ru-RU" w:eastAsia="zh-TW"/>
              </w:rPr>
              <w:t>регулиране</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балансиране</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 xml:space="preserve">гуми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230 лв.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en-US" w:eastAsia="zh-TW"/>
              </w:rPr>
              <w:t>:</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jc w:val="both"/>
              <w:rPr>
                <w:rFonts w:eastAsia="PMingLiU"/>
                <w:lang w:val="ru-RU" w:eastAsia="zh-TW"/>
              </w:rPr>
            </w:pPr>
            <w:r>
              <w:rPr>
                <w:rFonts w:eastAsia="PMingLiU"/>
                <w:lang w:val="de-DE" w:eastAsia="zh-TW"/>
              </w:rPr>
              <w:lastRenderedPageBreak/>
              <w:t>17. </w:t>
            </w:r>
            <w:r>
              <w:rPr>
                <w:rFonts w:eastAsia="PMingLiU"/>
                <w:lang w:val="ru-RU" w:eastAsia="zh-TW"/>
              </w:rPr>
              <w:t>Авторемонтни</w:t>
            </w:r>
            <w:r>
              <w:rPr>
                <w:rFonts w:eastAsia="PMingLiU"/>
                <w:lang w:val="de-DE" w:eastAsia="zh-TW"/>
              </w:rPr>
              <w:t xml:space="preserve">, </w:t>
            </w:r>
            <w:r>
              <w:rPr>
                <w:rFonts w:eastAsia="PMingLiU"/>
                <w:lang w:val="ru-RU" w:eastAsia="zh-TW"/>
              </w:rPr>
              <w:t>автотенекеджийски</w:t>
            </w:r>
            <w:r>
              <w:rPr>
                <w:rFonts w:eastAsia="PMingLiU"/>
                <w:lang w:val="de-DE" w:eastAsia="zh-TW"/>
              </w:rPr>
              <w:t xml:space="preserve">, </w:t>
            </w:r>
            <w:r>
              <w:rPr>
                <w:rFonts w:eastAsia="PMingLiU"/>
                <w:lang w:val="ru-RU" w:eastAsia="zh-TW"/>
              </w:rPr>
              <w:t>автобояджийски</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други</w:t>
            </w:r>
            <w:r>
              <w:rPr>
                <w:rFonts w:eastAsia="PMingLiU"/>
                <w:lang w:val="de-DE" w:eastAsia="zh-TW"/>
              </w:rPr>
              <w:t xml:space="preserve"> </w:t>
            </w:r>
            <w:r>
              <w:rPr>
                <w:rFonts w:eastAsia="PMingLiU"/>
                <w:lang w:val="ru-RU" w:eastAsia="zh-TW"/>
              </w:rPr>
              <w:t>услуги</w:t>
            </w:r>
            <w:r>
              <w:rPr>
                <w:rFonts w:eastAsia="PMingLiU"/>
                <w:lang w:val="de-DE" w:eastAsia="zh-TW"/>
              </w:rPr>
              <w:t xml:space="preserve"> </w:t>
            </w:r>
            <w:r>
              <w:rPr>
                <w:rFonts w:eastAsia="PMingLiU"/>
                <w:lang w:val="ru-RU" w:eastAsia="zh-TW"/>
              </w:rPr>
              <w:t>по</w:t>
            </w:r>
            <w:r>
              <w:rPr>
                <w:rFonts w:eastAsia="PMingLiU"/>
                <w:lang w:val="de-DE" w:eastAsia="zh-TW"/>
              </w:rPr>
              <w:t xml:space="preserve"> </w:t>
            </w:r>
            <w:r>
              <w:rPr>
                <w:rFonts w:eastAsia="PMingLiU"/>
                <w:lang w:val="ru-RU" w:eastAsia="zh-TW"/>
              </w:rPr>
              <w:t>техническото</w:t>
            </w:r>
            <w:r>
              <w:rPr>
                <w:rFonts w:eastAsia="PMingLiU"/>
                <w:lang w:val="de-DE" w:eastAsia="zh-TW"/>
              </w:rPr>
              <w:t xml:space="preserve"> </w:t>
            </w:r>
            <w:r>
              <w:rPr>
                <w:rFonts w:eastAsia="PMingLiU"/>
                <w:lang w:val="ru-RU" w:eastAsia="zh-TW"/>
              </w:rPr>
              <w:t>обслужване</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ремонта</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моторни</w:t>
            </w:r>
            <w:r>
              <w:rPr>
                <w:rFonts w:eastAsia="PMingLiU"/>
                <w:lang w:val="de-DE" w:eastAsia="zh-TW"/>
              </w:rPr>
              <w:t xml:space="preserve"> </w:t>
            </w:r>
            <w:r>
              <w:rPr>
                <w:rFonts w:eastAsia="PMingLiU"/>
                <w:lang w:val="ru-RU" w:eastAsia="zh-TW"/>
              </w:rPr>
              <w:t>превозни</w:t>
            </w:r>
            <w:r>
              <w:rPr>
                <w:rFonts w:eastAsia="PMingLiU"/>
                <w:lang w:val="de-DE" w:eastAsia="zh-TW"/>
              </w:rPr>
              <w:t xml:space="preserve"> </w:t>
            </w:r>
            <w:r>
              <w:rPr>
                <w:rFonts w:eastAsia="PMingLiU"/>
                <w:lang w:val="ru-RU" w:eastAsia="zh-TW"/>
              </w:rPr>
              <w:t xml:space="preserve">средства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en-US" w:eastAsia="zh-TW"/>
              </w:rPr>
              <w:t xml:space="preserve"> в размер </w:t>
            </w:r>
            <w:r>
              <w:rPr>
                <w:rFonts w:eastAsia="PMingLiU"/>
                <w:b/>
                <w:bCs/>
                <w:lang w:val="en-US" w:eastAsia="zh-TW"/>
              </w:rPr>
              <w:t>на 350 лв.</w:t>
            </w:r>
            <w:r>
              <w:rPr>
                <w:rFonts w:eastAsia="PMingLiU"/>
                <w:lang w:val="de-DE" w:eastAsia="zh-TW"/>
              </w:rPr>
              <w:t xml:space="preserve">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jc w:val="both"/>
              <w:rPr>
                <w:rFonts w:eastAsia="PMingLiU"/>
                <w:lang w:val="ru-RU" w:eastAsia="zh-TW"/>
              </w:rPr>
            </w:pPr>
            <w:r>
              <w:rPr>
                <w:rFonts w:eastAsia="PMingLiU"/>
                <w:lang w:val="de-DE" w:eastAsia="zh-TW"/>
              </w:rPr>
              <w:t xml:space="preserve">18. </w:t>
            </w:r>
            <w:r>
              <w:rPr>
                <w:rFonts w:eastAsia="PMingLiU"/>
                <w:lang w:val="ru-RU" w:eastAsia="zh-TW"/>
              </w:rPr>
              <w:t>Ремонт</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електро</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водопроводни</w:t>
            </w:r>
            <w:r>
              <w:rPr>
                <w:rFonts w:eastAsia="PMingLiU"/>
                <w:lang w:val="de-DE" w:eastAsia="zh-TW"/>
              </w:rPr>
              <w:t xml:space="preserve"> </w:t>
            </w:r>
            <w:r>
              <w:rPr>
                <w:rFonts w:eastAsia="PMingLiU"/>
                <w:lang w:val="ru-RU" w:eastAsia="zh-TW"/>
              </w:rPr>
              <w:t xml:space="preserve">инсталации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132 лв.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jc w:val="both"/>
              <w:rPr>
                <w:rFonts w:eastAsia="PMingLiU"/>
                <w:lang w:val="de-DE" w:eastAsia="zh-TW"/>
              </w:rPr>
            </w:pPr>
            <w:r>
              <w:rPr>
                <w:rFonts w:eastAsia="PMingLiU"/>
                <w:lang w:val="de-DE" w:eastAsia="zh-TW"/>
              </w:rPr>
              <w:t>19. </w:t>
            </w:r>
            <w:r>
              <w:rPr>
                <w:rFonts w:eastAsia="PMingLiU"/>
                <w:lang w:val="ru-RU" w:eastAsia="zh-TW"/>
              </w:rPr>
              <w:t>Стъкларски</w:t>
            </w:r>
            <w:r>
              <w:rPr>
                <w:rFonts w:eastAsia="PMingLiU"/>
                <w:lang w:val="de-DE" w:eastAsia="zh-TW"/>
              </w:rPr>
              <w:t xml:space="preserve"> </w:t>
            </w:r>
            <w:r>
              <w:rPr>
                <w:rFonts w:eastAsia="PMingLiU"/>
                <w:lang w:val="ru-RU" w:eastAsia="zh-TW"/>
              </w:rPr>
              <w:t xml:space="preserve">услуги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132 лв.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jc w:val="both"/>
              <w:rPr>
                <w:rFonts w:eastAsia="PMingLiU"/>
                <w:lang w:val="ru-RU" w:eastAsia="zh-TW"/>
              </w:rPr>
            </w:pPr>
            <w:r>
              <w:rPr>
                <w:rFonts w:eastAsia="PMingLiU"/>
                <w:lang w:val="de-DE" w:eastAsia="zh-TW"/>
              </w:rPr>
              <w:t xml:space="preserve">20. </w:t>
            </w:r>
            <w:r>
              <w:rPr>
                <w:rFonts w:eastAsia="PMingLiU"/>
                <w:lang w:val="ru-RU" w:eastAsia="zh-TW"/>
              </w:rPr>
              <w:t>Поддържане</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ремонт</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битова</w:t>
            </w:r>
            <w:r>
              <w:rPr>
                <w:rFonts w:eastAsia="PMingLiU"/>
                <w:lang w:val="de-DE" w:eastAsia="zh-TW"/>
              </w:rPr>
              <w:t xml:space="preserve"> </w:t>
            </w:r>
            <w:r>
              <w:rPr>
                <w:rFonts w:eastAsia="PMingLiU"/>
                <w:lang w:val="ru-RU" w:eastAsia="zh-TW"/>
              </w:rPr>
              <w:t>техника</w:t>
            </w:r>
            <w:r>
              <w:rPr>
                <w:rFonts w:eastAsia="PMingLiU"/>
                <w:lang w:val="de-DE" w:eastAsia="zh-TW"/>
              </w:rPr>
              <w:t xml:space="preserve">, </w:t>
            </w:r>
            <w:r>
              <w:rPr>
                <w:rFonts w:eastAsia="PMingLiU"/>
                <w:lang w:val="ru-RU" w:eastAsia="zh-TW"/>
              </w:rPr>
              <w:t>уреди</w:t>
            </w:r>
            <w:r>
              <w:rPr>
                <w:rFonts w:eastAsia="PMingLiU"/>
                <w:lang w:val="de-DE" w:eastAsia="zh-TW"/>
              </w:rPr>
              <w:t xml:space="preserve">, </w:t>
            </w:r>
            <w:r>
              <w:rPr>
                <w:rFonts w:eastAsia="PMingLiU"/>
                <w:lang w:val="ru-RU" w:eastAsia="zh-TW"/>
              </w:rPr>
              <w:t>аудио</w:t>
            </w:r>
            <w:r>
              <w:rPr>
                <w:rFonts w:eastAsia="PMingLiU"/>
                <w:lang w:val="de-DE" w:eastAsia="zh-TW"/>
              </w:rPr>
              <w:t>-</w:t>
            </w:r>
            <w:r>
              <w:rPr>
                <w:rFonts w:eastAsia="PMingLiU"/>
                <w:lang w:val="ru-RU" w:eastAsia="zh-TW"/>
              </w:rPr>
              <w:t>визуални</w:t>
            </w:r>
            <w:r>
              <w:rPr>
                <w:rFonts w:eastAsia="PMingLiU"/>
                <w:lang w:val="de-DE" w:eastAsia="zh-TW"/>
              </w:rPr>
              <w:t xml:space="preserve"> </w:t>
            </w:r>
            <w:r>
              <w:rPr>
                <w:rFonts w:eastAsia="PMingLiU"/>
                <w:lang w:val="ru-RU" w:eastAsia="zh-TW"/>
              </w:rPr>
              <w:t>уреди</w:t>
            </w:r>
            <w:r>
              <w:rPr>
                <w:rFonts w:eastAsia="PMingLiU"/>
                <w:lang w:val="de-DE" w:eastAsia="zh-TW"/>
              </w:rPr>
              <w:t xml:space="preserve">, </w:t>
            </w:r>
            <w:r>
              <w:rPr>
                <w:rFonts w:eastAsia="PMingLiU"/>
                <w:lang w:val="ru-RU" w:eastAsia="zh-TW"/>
              </w:rPr>
              <w:t>климатици</w:t>
            </w:r>
            <w:r>
              <w:rPr>
                <w:rFonts w:eastAsia="PMingLiU"/>
                <w:lang w:val="de-DE" w:eastAsia="zh-TW"/>
              </w:rPr>
              <w:t xml:space="preserve">, </w:t>
            </w:r>
            <w:r>
              <w:rPr>
                <w:rFonts w:eastAsia="PMingLiU"/>
                <w:lang w:val="ru-RU" w:eastAsia="zh-TW"/>
              </w:rPr>
              <w:t>ремонт</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музикални</w:t>
            </w:r>
            <w:r>
              <w:rPr>
                <w:rFonts w:eastAsia="PMingLiU"/>
                <w:lang w:val="de-DE" w:eastAsia="zh-TW"/>
              </w:rPr>
              <w:t xml:space="preserve"> </w:t>
            </w:r>
            <w:r>
              <w:rPr>
                <w:rFonts w:eastAsia="PMingLiU"/>
                <w:lang w:val="ru-RU" w:eastAsia="zh-TW"/>
              </w:rPr>
              <w:t xml:space="preserve">инструменти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174 лв.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jc w:val="both"/>
              <w:rPr>
                <w:rFonts w:eastAsia="PMingLiU"/>
                <w:lang w:val="ru-RU" w:eastAsia="zh-TW"/>
              </w:rPr>
            </w:pPr>
            <w:r>
              <w:rPr>
                <w:rFonts w:eastAsia="PMingLiU"/>
                <w:lang w:val="de-DE" w:eastAsia="zh-TW"/>
              </w:rPr>
              <w:t>2</w:t>
            </w:r>
            <w:r>
              <w:rPr>
                <w:rFonts w:eastAsia="PMingLiU"/>
                <w:lang w:val="en-US" w:eastAsia="zh-TW"/>
              </w:rPr>
              <w:t>1</w:t>
            </w:r>
            <w:r>
              <w:rPr>
                <w:rFonts w:eastAsia="PMingLiU"/>
                <w:lang w:val="de-DE" w:eastAsia="zh-TW"/>
              </w:rPr>
              <w:t>. </w:t>
            </w:r>
            <w:r>
              <w:rPr>
                <w:rFonts w:eastAsia="PMingLiU"/>
                <w:lang w:val="ru-RU" w:eastAsia="zh-TW"/>
              </w:rPr>
              <w:t>Компаньонки</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 xml:space="preserve">компаньони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3520 лв.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jc w:val="both"/>
              <w:rPr>
                <w:rFonts w:eastAsia="PMingLiU"/>
                <w:lang w:val="de-DE" w:eastAsia="zh-TW"/>
              </w:rPr>
            </w:pPr>
            <w:r>
              <w:rPr>
                <w:rFonts w:eastAsia="PMingLiU"/>
                <w:lang w:val="de-DE" w:eastAsia="zh-TW"/>
              </w:rPr>
              <w:t>2</w:t>
            </w:r>
            <w:r>
              <w:rPr>
                <w:rFonts w:eastAsia="PMingLiU"/>
                <w:lang w:val="en-US" w:eastAsia="zh-TW"/>
              </w:rPr>
              <w:t>2</w:t>
            </w:r>
            <w:r>
              <w:rPr>
                <w:rFonts w:eastAsia="PMingLiU"/>
                <w:lang w:val="de-DE" w:eastAsia="zh-TW"/>
              </w:rPr>
              <w:t xml:space="preserve">. </w:t>
            </w:r>
            <w:r>
              <w:rPr>
                <w:rFonts w:eastAsia="PMingLiU"/>
                <w:lang w:val="ru-RU" w:eastAsia="zh-TW"/>
              </w:rPr>
              <w:t>Масажистки</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 xml:space="preserve">масажисти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660 лв.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jc w:val="both"/>
              <w:rPr>
                <w:rFonts w:eastAsia="PMingLiU"/>
                <w:lang w:val="ru-RU" w:eastAsia="zh-TW"/>
              </w:rPr>
            </w:pPr>
            <w:r>
              <w:rPr>
                <w:rFonts w:eastAsia="PMingLiU"/>
                <w:lang w:val="de-DE" w:eastAsia="zh-TW"/>
              </w:rPr>
              <w:t>2</w:t>
            </w:r>
            <w:r>
              <w:rPr>
                <w:rFonts w:eastAsia="PMingLiU"/>
                <w:lang w:val="en-US" w:eastAsia="zh-TW"/>
              </w:rPr>
              <w:t>3</w:t>
            </w:r>
            <w:r>
              <w:rPr>
                <w:rFonts w:eastAsia="PMingLiU"/>
                <w:lang w:val="de-DE" w:eastAsia="zh-TW"/>
              </w:rPr>
              <w:t xml:space="preserve">. </w:t>
            </w:r>
            <w:r>
              <w:rPr>
                <w:rFonts w:eastAsia="PMingLiU"/>
                <w:lang w:val="ru-RU" w:eastAsia="zh-TW"/>
              </w:rPr>
              <w:t>Гадатели</w:t>
            </w:r>
            <w:r>
              <w:rPr>
                <w:rFonts w:eastAsia="PMingLiU"/>
                <w:lang w:val="de-DE" w:eastAsia="zh-TW"/>
              </w:rPr>
              <w:t xml:space="preserve">, </w:t>
            </w:r>
            <w:r>
              <w:rPr>
                <w:rFonts w:eastAsia="PMingLiU"/>
                <w:lang w:val="ru-RU" w:eastAsia="zh-TW"/>
              </w:rPr>
              <w:t>екстрасенси</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 xml:space="preserve">биоенерготерапевти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2750 лв.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jc w:val="both"/>
              <w:rPr>
                <w:rFonts w:eastAsia="PMingLiU"/>
                <w:lang w:val="ru-RU" w:eastAsia="zh-TW"/>
              </w:rPr>
            </w:pPr>
            <w:r>
              <w:rPr>
                <w:rFonts w:eastAsia="PMingLiU"/>
                <w:lang w:val="de-DE" w:eastAsia="zh-TW"/>
              </w:rPr>
              <w:t>2</w:t>
            </w:r>
            <w:r>
              <w:rPr>
                <w:rFonts w:eastAsia="PMingLiU"/>
                <w:lang w:val="en-US" w:eastAsia="zh-TW"/>
              </w:rPr>
              <w:t>4</w:t>
            </w:r>
            <w:r>
              <w:rPr>
                <w:rFonts w:eastAsia="PMingLiU"/>
                <w:lang w:val="de-DE" w:eastAsia="zh-TW"/>
              </w:rPr>
              <w:t xml:space="preserve">. </w:t>
            </w:r>
            <w:r>
              <w:rPr>
                <w:rFonts w:eastAsia="PMingLiU"/>
                <w:lang w:val="ru-RU" w:eastAsia="zh-TW"/>
              </w:rPr>
              <w:t>Фотографски</w:t>
            </w:r>
            <w:r>
              <w:rPr>
                <w:rFonts w:eastAsia="PMingLiU"/>
                <w:lang w:val="de-DE" w:eastAsia="zh-TW"/>
              </w:rPr>
              <w:t xml:space="preserve"> </w:t>
            </w:r>
            <w:r>
              <w:rPr>
                <w:rFonts w:eastAsia="PMingLiU"/>
                <w:lang w:val="ru-RU" w:eastAsia="zh-TW"/>
              </w:rPr>
              <w:t xml:space="preserve">услуги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300 лв.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jc w:val="both"/>
              <w:rPr>
                <w:rFonts w:eastAsia="PMingLiU"/>
                <w:lang w:val="en-US" w:eastAsia="zh-TW"/>
              </w:rPr>
            </w:pPr>
            <w:r>
              <w:rPr>
                <w:rFonts w:eastAsia="PMingLiU"/>
                <w:lang w:val="de-DE" w:eastAsia="zh-TW"/>
              </w:rPr>
              <w:t>2</w:t>
            </w:r>
            <w:r>
              <w:rPr>
                <w:rFonts w:eastAsia="PMingLiU"/>
                <w:lang w:val="en-US" w:eastAsia="zh-TW"/>
              </w:rPr>
              <w:t>5</w:t>
            </w:r>
            <w:r>
              <w:rPr>
                <w:rFonts w:eastAsia="PMingLiU"/>
                <w:lang w:val="de-DE" w:eastAsia="zh-TW"/>
              </w:rPr>
              <w:t xml:space="preserve">. </w:t>
            </w:r>
            <w:r>
              <w:rPr>
                <w:rFonts w:eastAsia="PMingLiU"/>
                <w:lang w:val="ru-RU" w:eastAsia="zh-TW"/>
              </w:rPr>
              <w:t>Посреднически</w:t>
            </w:r>
            <w:r>
              <w:rPr>
                <w:rFonts w:eastAsia="PMingLiU"/>
                <w:lang w:val="de-DE" w:eastAsia="zh-TW"/>
              </w:rPr>
              <w:t xml:space="preserve"> </w:t>
            </w:r>
            <w:r>
              <w:rPr>
                <w:rFonts w:eastAsia="PMingLiU"/>
                <w:lang w:val="ru-RU" w:eastAsia="zh-TW"/>
              </w:rPr>
              <w:t>услуги</w:t>
            </w:r>
            <w:r>
              <w:rPr>
                <w:rFonts w:eastAsia="PMingLiU"/>
                <w:lang w:val="de-DE" w:eastAsia="zh-TW"/>
              </w:rPr>
              <w:t xml:space="preserve"> </w:t>
            </w:r>
            <w:r>
              <w:rPr>
                <w:rFonts w:eastAsia="PMingLiU"/>
                <w:lang w:val="ru-RU" w:eastAsia="zh-TW"/>
              </w:rPr>
              <w:t>при</w:t>
            </w:r>
            <w:r>
              <w:rPr>
                <w:rFonts w:eastAsia="PMingLiU"/>
                <w:lang w:val="de-DE" w:eastAsia="zh-TW"/>
              </w:rPr>
              <w:t xml:space="preserve"> </w:t>
            </w:r>
            <w:r>
              <w:rPr>
                <w:rFonts w:eastAsia="PMingLiU"/>
                <w:lang w:val="ru-RU" w:eastAsia="zh-TW"/>
              </w:rPr>
              <w:t>покупко</w:t>
            </w:r>
            <w:r>
              <w:rPr>
                <w:rFonts w:eastAsia="PMingLiU"/>
                <w:lang w:val="de-DE" w:eastAsia="zh-TW"/>
              </w:rPr>
              <w:t>-</w:t>
            </w:r>
            <w:r>
              <w:rPr>
                <w:rFonts w:eastAsia="PMingLiU"/>
                <w:lang w:val="ru-RU" w:eastAsia="zh-TW"/>
              </w:rPr>
              <w:t>продажба</w:t>
            </w:r>
            <w:r>
              <w:rPr>
                <w:rFonts w:eastAsia="PMingLiU"/>
                <w:lang w:val="de-DE" w:eastAsia="zh-TW"/>
              </w:rPr>
              <w:t xml:space="preserve">, </w:t>
            </w:r>
            <w:r>
              <w:rPr>
                <w:rFonts w:eastAsia="PMingLiU"/>
                <w:lang w:val="ru-RU" w:eastAsia="zh-TW"/>
              </w:rPr>
              <w:t>замяна</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отдаване</w:t>
            </w:r>
            <w:r>
              <w:rPr>
                <w:rFonts w:eastAsia="PMingLiU"/>
                <w:lang w:val="de-DE" w:eastAsia="zh-TW"/>
              </w:rPr>
              <w:t xml:space="preserve"> </w:t>
            </w:r>
            <w:r>
              <w:rPr>
                <w:rFonts w:eastAsia="PMingLiU"/>
                <w:lang w:val="ru-RU" w:eastAsia="zh-TW"/>
              </w:rPr>
              <w:t>под</w:t>
            </w:r>
            <w:r>
              <w:rPr>
                <w:rFonts w:eastAsia="PMingLiU"/>
                <w:lang w:val="de-DE" w:eastAsia="zh-TW"/>
              </w:rPr>
              <w:t xml:space="preserve"> </w:t>
            </w:r>
            <w:r>
              <w:rPr>
                <w:rFonts w:eastAsia="PMingLiU"/>
                <w:lang w:val="ru-RU" w:eastAsia="zh-TW"/>
              </w:rPr>
              <w:t>наем</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недвижими</w:t>
            </w:r>
            <w:r>
              <w:rPr>
                <w:rFonts w:eastAsia="PMingLiU"/>
                <w:lang w:val="de-DE" w:eastAsia="zh-TW"/>
              </w:rPr>
              <w:t xml:space="preserve"> </w:t>
            </w:r>
            <w:r>
              <w:rPr>
                <w:rFonts w:eastAsia="PMingLiU"/>
                <w:lang w:val="ru-RU" w:eastAsia="zh-TW"/>
              </w:rPr>
              <w:t xml:space="preserve">имоти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200 лв.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p w:rsidR="00B276A4" w:rsidRDefault="00B276A4">
            <w:pPr>
              <w:spacing w:line="276" w:lineRule="auto"/>
              <w:jc w:val="center"/>
              <w:rPr>
                <w:rFonts w:eastAsia="PMingLiU"/>
                <w:b/>
                <w:bCs/>
                <w:i/>
                <w:iCs/>
                <w:lang w:val="de-DE"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jc w:val="both"/>
              <w:rPr>
                <w:rFonts w:eastAsia="PMingLiU"/>
                <w:lang w:val="ru-RU" w:eastAsia="zh-TW"/>
              </w:rPr>
            </w:pPr>
            <w:r>
              <w:rPr>
                <w:rFonts w:eastAsia="PMingLiU"/>
                <w:lang w:val="de-DE" w:eastAsia="zh-TW"/>
              </w:rPr>
              <w:t>2</w:t>
            </w:r>
            <w:r>
              <w:rPr>
                <w:rFonts w:eastAsia="PMingLiU"/>
                <w:lang w:val="en-US" w:eastAsia="zh-TW"/>
              </w:rPr>
              <w:t>6</w:t>
            </w:r>
            <w:r>
              <w:rPr>
                <w:rFonts w:eastAsia="PMingLiU"/>
                <w:lang w:val="de-DE" w:eastAsia="zh-TW"/>
              </w:rPr>
              <w:t xml:space="preserve">. </w:t>
            </w:r>
            <w:r>
              <w:rPr>
                <w:rFonts w:eastAsia="PMingLiU"/>
                <w:lang w:val="ru-RU" w:eastAsia="zh-TW"/>
              </w:rPr>
              <w:t>Санитарни</w:t>
            </w:r>
            <w:r>
              <w:rPr>
                <w:rFonts w:eastAsia="PMingLiU"/>
                <w:lang w:val="de-DE" w:eastAsia="zh-TW"/>
              </w:rPr>
              <w:t xml:space="preserve"> </w:t>
            </w:r>
            <w:r>
              <w:rPr>
                <w:rFonts w:eastAsia="PMingLiU"/>
                <w:lang w:val="ru-RU" w:eastAsia="zh-TW"/>
              </w:rPr>
              <w:t>възли</w:t>
            </w:r>
            <w:r>
              <w:rPr>
                <w:rFonts w:eastAsia="PMingLiU"/>
                <w:lang w:val="de-DE" w:eastAsia="zh-TW"/>
              </w:rPr>
              <w:t xml:space="preserve">, </w:t>
            </w:r>
            <w:r>
              <w:rPr>
                <w:rFonts w:eastAsia="PMingLiU"/>
                <w:lang w:val="ru-RU" w:eastAsia="zh-TW"/>
              </w:rPr>
              <w:t>наети</w:t>
            </w:r>
            <w:r>
              <w:rPr>
                <w:rFonts w:eastAsia="PMingLiU"/>
                <w:lang w:val="de-DE" w:eastAsia="zh-TW"/>
              </w:rPr>
              <w:t xml:space="preserve"> </w:t>
            </w:r>
            <w:r>
              <w:rPr>
                <w:rFonts w:eastAsia="PMingLiU"/>
                <w:lang w:val="ru-RU" w:eastAsia="zh-TW"/>
              </w:rPr>
              <w:t>под</w:t>
            </w:r>
            <w:r>
              <w:rPr>
                <w:rFonts w:eastAsia="PMingLiU"/>
                <w:lang w:val="de-DE" w:eastAsia="zh-TW"/>
              </w:rPr>
              <w:t xml:space="preserve"> </w:t>
            </w:r>
            <w:r>
              <w:rPr>
                <w:rFonts w:eastAsia="PMingLiU"/>
                <w:lang w:val="ru-RU" w:eastAsia="zh-TW"/>
              </w:rPr>
              <w:t xml:space="preserve">аренда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на 190 лв.</w:t>
            </w:r>
            <w:r>
              <w:rPr>
                <w:rFonts w:eastAsia="PMingLiU"/>
                <w:lang w:val="en-US" w:eastAsia="zh-TW"/>
              </w:rPr>
              <w:t xml:space="preserve">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jc w:val="both"/>
              <w:rPr>
                <w:rFonts w:eastAsia="PMingLiU"/>
                <w:lang w:val="de-DE" w:eastAsia="zh-TW"/>
              </w:rPr>
            </w:pPr>
            <w:r>
              <w:rPr>
                <w:rFonts w:eastAsia="PMingLiU"/>
                <w:lang w:val="de-DE" w:eastAsia="zh-TW"/>
              </w:rPr>
              <w:t>2</w:t>
            </w:r>
            <w:r>
              <w:rPr>
                <w:rFonts w:eastAsia="PMingLiU"/>
                <w:lang w:val="en-US" w:eastAsia="zh-TW"/>
              </w:rPr>
              <w:t>7</w:t>
            </w:r>
            <w:r>
              <w:rPr>
                <w:rFonts w:eastAsia="PMingLiU"/>
                <w:lang w:val="de-DE" w:eastAsia="zh-TW"/>
              </w:rPr>
              <w:t xml:space="preserve">. </w:t>
            </w:r>
            <w:r>
              <w:rPr>
                <w:rFonts w:eastAsia="PMingLiU"/>
                <w:lang w:val="ru-RU" w:eastAsia="zh-TW"/>
              </w:rPr>
              <w:t>Ключарски</w:t>
            </w:r>
            <w:r>
              <w:rPr>
                <w:rFonts w:eastAsia="PMingLiU"/>
                <w:lang w:val="de-DE" w:eastAsia="zh-TW"/>
              </w:rPr>
              <w:t xml:space="preserve"> </w:t>
            </w:r>
            <w:r>
              <w:rPr>
                <w:rFonts w:eastAsia="PMingLiU"/>
                <w:lang w:val="ru-RU" w:eastAsia="zh-TW"/>
              </w:rPr>
              <w:t>услуги</w:t>
            </w:r>
            <w:r>
              <w:rPr>
                <w:rFonts w:eastAsia="PMingLiU"/>
                <w:lang w:val="de-DE" w:eastAsia="zh-TW"/>
              </w:rPr>
              <w:t xml:space="preserve">, </w:t>
            </w:r>
            <w:r>
              <w:rPr>
                <w:rFonts w:eastAsia="PMingLiU"/>
                <w:lang w:val="ru-RU" w:eastAsia="zh-TW"/>
              </w:rPr>
              <w:t>ремонт</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брави</w:t>
            </w:r>
            <w:r>
              <w:rPr>
                <w:rFonts w:eastAsia="PMingLiU"/>
                <w:lang w:val="de-DE" w:eastAsia="zh-TW"/>
              </w:rPr>
              <w:t xml:space="preserve">, </w:t>
            </w:r>
            <w:r>
              <w:rPr>
                <w:rFonts w:eastAsia="PMingLiU"/>
                <w:lang w:val="ru-RU" w:eastAsia="zh-TW"/>
              </w:rPr>
              <w:t>поправка</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чанти</w:t>
            </w:r>
            <w:r>
              <w:rPr>
                <w:rFonts w:eastAsia="PMingLiU"/>
                <w:lang w:val="de-DE" w:eastAsia="zh-TW"/>
              </w:rPr>
              <w:t xml:space="preserve">, </w:t>
            </w:r>
            <w:r>
              <w:rPr>
                <w:rFonts w:eastAsia="PMingLiU"/>
                <w:lang w:val="ru-RU" w:eastAsia="zh-TW"/>
              </w:rPr>
              <w:t>книговезки</w:t>
            </w:r>
            <w:r>
              <w:rPr>
                <w:rFonts w:eastAsia="PMingLiU"/>
                <w:lang w:val="de-DE" w:eastAsia="zh-TW"/>
              </w:rPr>
              <w:t xml:space="preserve"> </w:t>
            </w:r>
            <w:r>
              <w:rPr>
                <w:rFonts w:eastAsia="PMingLiU"/>
                <w:lang w:val="ru-RU" w:eastAsia="zh-TW"/>
              </w:rPr>
              <w:t>услуги</w:t>
            </w:r>
            <w:r>
              <w:rPr>
                <w:rFonts w:eastAsia="PMingLiU"/>
                <w:lang w:val="de-DE" w:eastAsia="zh-TW"/>
              </w:rPr>
              <w:t xml:space="preserve">, </w:t>
            </w:r>
            <w:r>
              <w:rPr>
                <w:rFonts w:eastAsia="PMingLiU"/>
                <w:lang w:val="ru-RU" w:eastAsia="zh-TW"/>
              </w:rPr>
              <w:t>ремонт</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шевни</w:t>
            </w:r>
            <w:r>
              <w:rPr>
                <w:rFonts w:eastAsia="PMingLiU"/>
                <w:lang w:val="de-DE" w:eastAsia="zh-TW"/>
              </w:rPr>
              <w:t xml:space="preserve"> </w:t>
            </w:r>
            <w:r>
              <w:rPr>
                <w:rFonts w:eastAsia="PMingLiU"/>
                <w:lang w:val="ru-RU" w:eastAsia="zh-TW"/>
              </w:rPr>
              <w:t xml:space="preserve">машини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71лв.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p w:rsidR="00B276A4" w:rsidRDefault="00B276A4">
            <w:pPr>
              <w:spacing w:line="276" w:lineRule="auto"/>
              <w:rPr>
                <w:rFonts w:eastAsia="PMingLiU"/>
                <w:b/>
                <w:bCs/>
                <w:i/>
                <w:iCs/>
                <w:lang w:val="de-DE"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jc w:val="both"/>
              <w:rPr>
                <w:rFonts w:eastAsia="PMingLiU"/>
                <w:lang w:val="en-US" w:eastAsia="zh-TW"/>
              </w:rPr>
            </w:pPr>
            <w:r>
              <w:rPr>
                <w:rFonts w:eastAsia="PMingLiU"/>
                <w:lang w:val="de-DE" w:eastAsia="zh-TW"/>
              </w:rPr>
              <w:t>2</w:t>
            </w:r>
            <w:r>
              <w:rPr>
                <w:rFonts w:eastAsia="PMingLiU"/>
                <w:lang w:val="en-US" w:eastAsia="zh-TW"/>
              </w:rPr>
              <w:t>8</w:t>
            </w:r>
            <w:r>
              <w:rPr>
                <w:rFonts w:eastAsia="PMingLiU"/>
                <w:lang w:val="de-DE" w:eastAsia="zh-TW"/>
              </w:rPr>
              <w:t xml:space="preserve">. </w:t>
            </w:r>
            <w:r>
              <w:rPr>
                <w:rFonts w:eastAsia="PMingLiU"/>
                <w:lang w:val="ru-RU" w:eastAsia="zh-TW"/>
              </w:rPr>
              <w:t>Ремонт</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чадъри</w:t>
            </w:r>
            <w:r>
              <w:rPr>
                <w:rFonts w:eastAsia="PMingLiU"/>
                <w:lang w:val="de-DE" w:eastAsia="zh-TW"/>
              </w:rPr>
              <w:t xml:space="preserve">, </w:t>
            </w:r>
            <w:r>
              <w:rPr>
                <w:rFonts w:eastAsia="PMingLiU"/>
                <w:lang w:val="ru-RU" w:eastAsia="zh-TW"/>
              </w:rPr>
              <w:t>ремонт</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зареждане</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запалки</w:t>
            </w:r>
            <w:r>
              <w:rPr>
                <w:rFonts w:eastAsia="PMingLiU"/>
                <w:lang w:val="de-DE" w:eastAsia="zh-TW"/>
              </w:rPr>
              <w:t xml:space="preserve">, </w:t>
            </w:r>
            <w:r>
              <w:rPr>
                <w:rFonts w:eastAsia="PMingLiU"/>
                <w:lang w:val="ru-RU" w:eastAsia="zh-TW"/>
              </w:rPr>
              <w:t>ремонт</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велосипеди</w:t>
            </w:r>
            <w:r>
              <w:rPr>
                <w:rFonts w:eastAsia="PMingLiU"/>
                <w:lang w:val="de-DE" w:eastAsia="zh-TW"/>
              </w:rPr>
              <w:t xml:space="preserve">, </w:t>
            </w:r>
            <w:r>
              <w:rPr>
                <w:rFonts w:eastAsia="PMingLiU"/>
                <w:lang w:val="ru-RU" w:eastAsia="zh-TW"/>
              </w:rPr>
              <w:t>коминочистачни</w:t>
            </w:r>
            <w:r>
              <w:rPr>
                <w:rFonts w:eastAsia="PMingLiU"/>
                <w:lang w:val="de-DE" w:eastAsia="zh-TW"/>
              </w:rPr>
              <w:t xml:space="preserve"> </w:t>
            </w:r>
            <w:r>
              <w:rPr>
                <w:rFonts w:eastAsia="PMingLiU"/>
                <w:lang w:val="ru-RU" w:eastAsia="zh-TW"/>
              </w:rPr>
              <w:t xml:space="preserve">услуги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на 61 лв.</w:t>
            </w:r>
            <w:r>
              <w:rPr>
                <w:rFonts w:eastAsia="PMingLiU"/>
                <w:lang w:val="en-US" w:eastAsia="zh-TW"/>
              </w:rPr>
              <w:t xml:space="preserve">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p w:rsidR="00B276A4" w:rsidRDefault="00B276A4">
            <w:pPr>
              <w:spacing w:line="276" w:lineRule="auto"/>
              <w:jc w:val="center"/>
              <w:rPr>
                <w:rFonts w:eastAsia="PMingLiU"/>
                <w:b/>
                <w:bCs/>
                <w:i/>
                <w:iCs/>
                <w:lang w:val="de-DE"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jc w:val="both"/>
              <w:rPr>
                <w:rFonts w:eastAsia="PMingLiU"/>
                <w:lang w:val="en-US" w:eastAsia="zh-TW"/>
              </w:rPr>
            </w:pPr>
            <w:r>
              <w:rPr>
                <w:rFonts w:eastAsia="PMingLiU"/>
                <w:lang w:val="en-US" w:eastAsia="zh-TW"/>
              </w:rPr>
              <w:t>29</w:t>
            </w:r>
            <w:r>
              <w:rPr>
                <w:rFonts w:eastAsia="PMingLiU"/>
                <w:lang w:val="de-DE" w:eastAsia="zh-TW"/>
              </w:rPr>
              <w:t xml:space="preserve">. Заложни къщи – данъкът </w:t>
            </w:r>
            <w:r>
              <w:rPr>
                <w:rFonts w:eastAsia="PMingLiU"/>
                <w:lang w:val="en-US" w:eastAsia="zh-TW"/>
              </w:rPr>
              <w:t xml:space="preserve">се определя в размер </w:t>
            </w:r>
            <w:r>
              <w:rPr>
                <w:rFonts w:eastAsia="PMingLiU"/>
                <w:b/>
                <w:bCs/>
                <w:lang w:val="en-US" w:eastAsia="zh-TW"/>
              </w:rPr>
              <w:t>на 6 600 лв.</w:t>
            </w:r>
          </w:p>
          <w:p w:rsidR="00B276A4" w:rsidRDefault="00B276A4">
            <w:pPr>
              <w:spacing w:line="276" w:lineRule="auto"/>
              <w:jc w:val="center"/>
              <w:rPr>
                <w:rFonts w:eastAsia="PMingLiU"/>
                <w:b/>
                <w:bCs/>
                <w:i/>
                <w:iCs/>
                <w:lang w:val="de-DE"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jc w:val="both"/>
              <w:rPr>
                <w:rFonts w:eastAsia="PMingLiU"/>
                <w:lang w:val="ru-RU" w:eastAsia="zh-TW"/>
              </w:rPr>
            </w:pPr>
            <w:r>
              <w:rPr>
                <w:rFonts w:eastAsia="PMingLiU"/>
                <w:lang w:val="de-DE" w:eastAsia="zh-TW"/>
              </w:rPr>
              <w:t>3</w:t>
            </w:r>
            <w:r>
              <w:rPr>
                <w:rFonts w:eastAsia="PMingLiU"/>
                <w:lang w:val="en-US" w:eastAsia="zh-TW"/>
              </w:rPr>
              <w:t>0</w:t>
            </w:r>
            <w:r>
              <w:rPr>
                <w:rFonts w:eastAsia="PMingLiU"/>
                <w:lang w:val="de-DE" w:eastAsia="zh-TW"/>
              </w:rPr>
              <w:t xml:space="preserve">. </w:t>
            </w:r>
            <w:r>
              <w:rPr>
                <w:rFonts w:eastAsia="PMingLiU"/>
                <w:lang w:val="ru-RU" w:eastAsia="zh-TW"/>
              </w:rPr>
              <w:t>Продажба</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вестници</w:t>
            </w:r>
            <w:r>
              <w:rPr>
                <w:rFonts w:eastAsia="PMingLiU"/>
                <w:lang w:val="de-DE" w:eastAsia="zh-TW"/>
              </w:rPr>
              <w:t xml:space="preserve">, </w:t>
            </w:r>
            <w:r>
              <w:rPr>
                <w:rFonts w:eastAsia="PMingLiU"/>
                <w:lang w:val="ru-RU" w:eastAsia="zh-TW"/>
              </w:rPr>
              <w:t>списания</w:t>
            </w:r>
            <w:r>
              <w:rPr>
                <w:rFonts w:eastAsia="PMingLiU"/>
                <w:lang w:val="de-DE" w:eastAsia="zh-TW"/>
              </w:rPr>
              <w:t xml:space="preserve">, </w:t>
            </w:r>
            <w:r>
              <w:rPr>
                <w:rFonts w:eastAsia="PMingLiU"/>
                <w:lang w:val="ru-RU" w:eastAsia="zh-TW"/>
              </w:rPr>
              <w:t>българска</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преводна</w:t>
            </w:r>
            <w:r>
              <w:rPr>
                <w:rFonts w:eastAsia="PMingLiU"/>
                <w:lang w:val="de-DE" w:eastAsia="zh-TW"/>
              </w:rPr>
              <w:t xml:space="preserve"> </w:t>
            </w:r>
            <w:r>
              <w:rPr>
                <w:rFonts w:eastAsia="PMingLiU"/>
                <w:lang w:val="ru-RU" w:eastAsia="zh-TW"/>
              </w:rPr>
              <w:t xml:space="preserve">литература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60 лв.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jc w:val="both"/>
              <w:rPr>
                <w:rFonts w:eastAsia="PMingLiU"/>
                <w:lang w:val="ru-RU" w:eastAsia="zh-TW"/>
              </w:rPr>
            </w:pPr>
            <w:r>
              <w:rPr>
                <w:rFonts w:eastAsia="PMingLiU"/>
                <w:lang w:val="de-DE" w:eastAsia="zh-TW"/>
              </w:rPr>
              <w:t>3</w:t>
            </w:r>
            <w:r>
              <w:rPr>
                <w:rFonts w:eastAsia="PMingLiU"/>
                <w:lang w:val="en-US" w:eastAsia="zh-TW"/>
              </w:rPr>
              <w:t>1</w:t>
            </w:r>
            <w:r>
              <w:rPr>
                <w:rFonts w:eastAsia="PMingLiU"/>
                <w:lang w:val="de-DE" w:eastAsia="zh-TW"/>
              </w:rPr>
              <w:t xml:space="preserve">. </w:t>
            </w:r>
            <w:r>
              <w:rPr>
                <w:rFonts w:eastAsia="PMingLiU"/>
                <w:lang w:val="ru-RU" w:eastAsia="zh-TW"/>
              </w:rPr>
              <w:t>Ремонт</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компютри</w:t>
            </w:r>
            <w:r>
              <w:rPr>
                <w:rFonts w:eastAsia="PMingLiU"/>
                <w:lang w:val="de-DE" w:eastAsia="zh-TW"/>
              </w:rPr>
              <w:t xml:space="preserve">, </w:t>
            </w:r>
            <w:r>
              <w:rPr>
                <w:rFonts w:eastAsia="PMingLiU"/>
                <w:lang w:val="ru-RU" w:eastAsia="zh-TW"/>
              </w:rPr>
              <w:t>компютърна</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друга</w:t>
            </w:r>
            <w:r>
              <w:rPr>
                <w:rFonts w:eastAsia="PMingLiU"/>
                <w:lang w:val="de-DE" w:eastAsia="zh-TW"/>
              </w:rPr>
              <w:t xml:space="preserve"> </w:t>
            </w:r>
            <w:r>
              <w:rPr>
                <w:rFonts w:eastAsia="PMingLiU"/>
                <w:lang w:val="ru-RU" w:eastAsia="zh-TW"/>
              </w:rPr>
              <w:t>електронна</w:t>
            </w:r>
            <w:r>
              <w:rPr>
                <w:rFonts w:eastAsia="PMingLiU"/>
                <w:lang w:val="de-DE" w:eastAsia="zh-TW"/>
              </w:rPr>
              <w:t xml:space="preserve"> </w:t>
            </w:r>
            <w:r>
              <w:rPr>
                <w:rFonts w:eastAsia="PMingLiU"/>
                <w:lang w:val="ru-RU" w:eastAsia="zh-TW"/>
              </w:rPr>
              <w:t>офис</w:t>
            </w:r>
            <w:r>
              <w:rPr>
                <w:rFonts w:eastAsia="PMingLiU"/>
                <w:lang w:val="de-DE" w:eastAsia="zh-TW"/>
              </w:rPr>
              <w:t xml:space="preserve"> </w:t>
            </w:r>
            <w:r>
              <w:rPr>
                <w:rFonts w:eastAsia="PMingLiU"/>
                <w:lang w:val="ru-RU" w:eastAsia="zh-TW"/>
              </w:rPr>
              <w:t>техника</w:t>
            </w:r>
            <w:r>
              <w:rPr>
                <w:rFonts w:eastAsia="PMingLiU"/>
                <w:lang w:val="de-DE" w:eastAsia="zh-TW"/>
              </w:rPr>
              <w:t xml:space="preserve"> (</w:t>
            </w:r>
            <w:r>
              <w:rPr>
                <w:rFonts w:eastAsia="PMingLiU"/>
                <w:lang w:val="ru-RU" w:eastAsia="zh-TW"/>
              </w:rPr>
              <w:t>копирни</w:t>
            </w:r>
            <w:r>
              <w:rPr>
                <w:rFonts w:eastAsia="PMingLiU"/>
                <w:lang w:val="de-DE" w:eastAsia="zh-TW"/>
              </w:rPr>
              <w:t xml:space="preserve"> </w:t>
            </w:r>
            <w:r>
              <w:rPr>
                <w:rFonts w:eastAsia="PMingLiU"/>
                <w:lang w:val="ru-RU" w:eastAsia="zh-TW"/>
              </w:rPr>
              <w:t>апарати</w:t>
            </w:r>
            <w:r>
              <w:rPr>
                <w:rFonts w:eastAsia="PMingLiU"/>
                <w:lang w:val="de-DE" w:eastAsia="zh-TW"/>
              </w:rPr>
              <w:t xml:space="preserve">, </w:t>
            </w:r>
            <w:r>
              <w:rPr>
                <w:rFonts w:eastAsia="PMingLiU"/>
                <w:lang w:val="ru-RU" w:eastAsia="zh-TW"/>
              </w:rPr>
              <w:t>факс</w:t>
            </w:r>
            <w:r>
              <w:rPr>
                <w:rFonts w:eastAsia="PMingLiU"/>
                <w:lang w:val="de-DE" w:eastAsia="zh-TW"/>
              </w:rPr>
              <w:t xml:space="preserve"> </w:t>
            </w:r>
            <w:r>
              <w:rPr>
                <w:rFonts w:eastAsia="PMingLiU"/>
                <w:lang w:val="ru-RU" w:eastAsia="zh-TW"/>
              </w:rPr>
              <w:t>апарати</w:t>
            </w:r>
            <w:r>
              <w:rPr>
                <w:rFonts w:eastAsia="PMingLiU"/>
                <w:lang w:val="de-DE" w:eastAsia="zh-TW"/>
              </w:rPr>
              <w:t xml:space="preserve">, </w:t>
            </w:r>
            <w:r>
              <w:rPr>
                <w:rFonts w:eastAsia="PMingLiU"/>
                <w:lang w:val="ru-RU" w:eastAsia="zh-TW"/>
              </w:rPr>
              <w:t>принтери</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други</w:t>
            </w:r>
            <w:r>
              <w:rPr>
                <w:rFonts w:eastAsia="PMingLiU"/>
                <w:lang w:val="de-DE" w:eastAsia="zh-TW"/>
              </w:rPr>
              <w:t xml:space="preserve">) —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на 390 лв.</w:t>
            </w:r>
            <w:r>
              <w:rPr>
                <w:rFonts w:eastAsia="PMingLiU"/>
                <w:lang w:val="en-US" w:eastAsia="zh-TW"/>
              </w:rPr>
              <w:t xml:space="preserve">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rPr>
                <w:rFonts w:eastAsia="PMingLiU"/>
                <w:lang w:val="en-US" w:eastAsia="zh-TW"/>
              </w:rPr>
            </w:pPr>
            <w:r>
              <w:rPr>
                <w:rFonts w:eastAsia="PMingLiU"/>
                <w:lang w:val="de-DE" w:eastAsia="zh-TW"/>
              </w:rPr>
              <w:t>3</w:t>
            </w:r>
            <w:r>
              <w:rPr>
                <w:rFonts w:eastAsia="PMingLiU"/>
                <w:lang w:val="en-US" w:eastAsia="zh-TW"/>
              </w:rPr>
              <w:t>2</w:t>
            </w:r>
            <w:r>
              <w:rPr>
                <w:rFonts w:eastAsia="PMingLiU"/>
                <w:lang w:val="de-DE" w:eastAsia="zh-TW"/>
              </w:rPr>
              <w:t xml:space="preserve">. </w:t>
            </w:r>
            <w:r>
              <w:rPr>
                <w:rFonts w:eastAsia="PMingLiU"/>
                <w:lang w:val="ru-RU" w:eastAsia="zh-TW"/>
              </w:rPr>
              <w:t>Игри</w:t>
            </w:r>
            <w:r>
              <w:rPr>
                <w:rFonts w:eastAsia="PMingLiU"/>
                <w:lang w:val="de-DE" w:eastAsia="zh-TW"/>
              </w:rPr>
              <w:t xml:space="preserve"> </w:t>
            </w:r>
            <w:r>
              <w:rPr>
                <w:rFonts w:eastAsia="PMingLiU"/>
                <w:lang w:val="ru-RU" w:eastAsia="zh-TW"/>
              </w:rPr>
              <w:t>с</w:t>
            </w:r>
            <w:r>
              <w:rPr>
                <w:rFonts w:eastAsia="PMingLiU"/>
                <w:lang w:val="de-DE" w:eastAsia="zh-TW"/>
              </w:rPr>
              <w:t xml:space="preserve"> </w:t>
            </w:r>
            <w:r>
              <w:rPr>
                <w:rFonts w:eastAsia="PMingLiU"/>
                <w:lang w:val="ru-RU" w:eastAsia="zh-TW"/>
              </w:rPr>
              <w:t>развлекателен</w:t>
            </w:r>
            <w:r>
              <w:rPr>
                <w:rFonts w:eastAsia="PMingLiU"/>
                <w:lang w:val="de-DE" w:eastAsia="zh-TW"/>
              </w:rPr>
              <w:t xml:space="preserve"> </w:t>
            </w:r>
            <w:r>
              <w:rPr>
                <w:rFonts w:eastAsia="PMingLiU"/>
                <w:lang w:val="ru-RU" w:eastAsia="zh-TW"/>
              </w:rPr>
              <w:t>или</w:t>
            </w:r>
            <w:r>
              <w:rPr>
                <w:rFonts w:eastAsia="PMingLiU"/>
                <w:lang w:val="de-DE" w:eastAsia="zh-TW"/>
              </w:rPr>
              <w:t xml:space="preserve"> </w:t>
            </w:r>
            <w:r>
              <w:rPr>
                <w:rFonts w:eastAsia="PMingLiU"/>
                <w:lang w:val="ru-RU" w:eastAsia="zh-TW"/>
              </w:rPr>
              <w:t>спортен</w:t>
            </w:r>
            <w:r>
              <w:rPr>
                <w:rFonts w:eastAsia="PMingLiU"/>
                <w:lang w:val="de-DE" w:eastAsia="zh-TW"/>
              </w:rPr>
              <w:t xml:space="preserve"> </w:t>
            </w:r>
            <w:r>
              <w:rPr>
                <w:rFonts w:eastAsia="PMingLiU"/>
                <w:lang w:val="ru-RU" w:eastAsia="zh-TW"/>
              </w:rPr>
              <w:t xml:space="preserve">характер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ru-RU" w:eastAsia="zh-TW"/>
              </w:rPr>
              <w:t>за</w:t>
            </w:r>
            <w:r>
              <w:rPr>
                <w:rFonts w:eastAsia="PMingLiU"/>
                <w:lang w:val="de-DE" w:eastAsia="zh-TW"/>
              </w:rPr>
              <w:t xml:space="preserve"> </w:t>
            </w:r>
            <w:r>
              <w:rPr>
                <w:rFonts w:eastAsia="PMingLiU"/>
                <w:lang w:val="ru-RU" w:eastAsia="zh-TW"/>
              </w:rPr>
              <w:t>брой</w:t>
            </w:r>
            <w:r>
              <w:rPr>
                <w:rFonts w:eastAsia="PMingLiU"/>
                <w:lang w:val="de-DE" w:eastAsia="zh-TW"/>
              </w:rPr>
              <w:t xml:space="preserve"> </w:t>
            </w:r>
            <w:r>
              <w:rPr>
                <w:rFonts w:eastAsia="PMingLiU"/>
                <w:lang w:val="ru-RU" w:eastAsia="zh-TW"/>
              </w:rPr>
              <w:t>съоръжения</w:t>
            </w:r>
            <w:r>
              <w:rPr>
                <w:rFonts w:eastAsia="PMingLiU"/>
                <w:lang w:val="de-DE" w:eastAsia="zh-TW"/>
              </w:rPr>
              <w:t xml:space="preserve">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 xml:space="preserve">, </w:t>
            </w:r>
            <w:r>
              <w:rPr>
                <w:rFonts w:eastAsia="PMingLiU"/>
                <w:lang w:val="ru-RU" w:eastAsia="zh-TW"/>
              </w:rPr>
              <w:t>както</w:t>
            </w:r>
            <w:r>
              <w:rPr>
                <w:rFonts w:eastAsia="PMingLiU"/>
                <w:lang w:val="de-DE" w:eastAsia="zh-TW"/>
              </w:rPr>
              <w:t xml:space="preserve"> </w:t>
            </w:r>
            <w:r>
              <w:rPr>
                <w:rFonts w:eastAsia="PMingLiU"/>
                <w:lang w:val="ru-RU" w:eastAsia="zh-TW"/>
              </w:rPr>
              <w:t>следва</w:t>
            </w:r>
            <w:r>
              <w:rPr>
                <w:rFonts w:eastAsia="PMingLiU"/>
                <w:lang w:val="en-US" w:eastAsia="zh-TW"/>
              </w:rPr>
              <w:t>:</w:t>
            </w:r>
          </w:p>
        </w:tc>
      </w:tr>
      <w:tr w:rsidR="00B276A4" w:rsidTr="00B276A4">
        <w:trPr>
          <w:trHeight w:val="936"/>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jc w:val="both"/>
              <w:rPr>
                <w:rFonts w:eastAsia="PMingLiU"/>
                <w:lang w:val="ru-RU" w:eastAsia="zh-TW"/>
              </w:rPr>
            </w:pPr>
            <w:r>
              <w:rPr>
                <w:rFonts w:eastAsia="PMingLiU"/>
                <w:lang w:val="ru-RU" w:eastAsia="zh-TW"/>
              </w:rPr>
              <w:t>а</w:t>
            </w:r>
            <w:r>
              <w:rPr>
                <w:rFonts w:eastAsia="PMingLiU"/>
                <w:lang w:val="de-DE" w:eastAsia="zh-TW"/>
              </w:rPr>
              <w:t xml:space="preserve">) </w:t>
            </w:r>
            <w:r>
              <w:rPr>
                <w:rFonts w:eastAsia="PMingLiU"/>
                <w:lang w:val="en-US" w:eastAsia="zh-TW"/>
              </w:rPr>
              <w:t xml:space="preserve">За </w:t>
            </w:r>
            <w:r>
              <w:rPr>
                <w:rFonts w:eastAsia="PMingLiU"/>
                <w:lang w:val="ru-RU" w:eastAsia="zh-TW"/>
              </w:rPr>
              <w:t>развлекателни</w:t>
            </w:r>
            <w:r>
              <w:rPr>
                <w:rFonts w:eastAsia="PMingLiU"/>
                <w:lang w:val="de-DE" w:eastAsia="zh-TW"/>
              </w:rPr>
              <w:t xml:space="preserve"> </w:t>
            </w:r>
            <w:r>
              <w:rPr>
                <w:rFonts w:eastAsia="PMingLiU"/>
                <w:lang w:val="ru-RU" w:eastAsia="zh-TW"/>
              </w:rPr>
              <w:t>игрални</w:t>
            </w:r>
            <w:r>
              <w:rPr>
                <w:rFonts w:eastAsia="PMingLiU"/>
                <w:lang w:val="de-DE" w:eastAsia="zh-TW"/>
              </w:rPr>
              <w:t xml:space="preserve"> </w:t>
            </w:r>
            <w:r>
              <w:rPr>
                <w:rFonts w:eastAsia="PMingLiU"/>
                <w:lang w:val="ru-RU" w:eastAsia="zh-TW"/>
              </w:rPr>
              <w:t>автомати</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други</w:t>
            </w:r>
            <w:r>
              <w:rPr>
                <w:rFonts w:eastAsia="PMingLiU"/>
                <w:lang w:val="de-DE" w:eastAsia="zh-TW"/>
              </w:rPr>
              <w:t xml:space="preserve"> </w:t>
            </w:r>
            <w:r>
              <w:rPr>
                <w:rFonts w:eastAsia="PMingLiU"/>
                <w:lang w:val="ru-RU" w:eastAsia="zh-TW"/>
              </w:rPr>
              <w:t>игри</w:t>
            </w:r>
            <w:r>
              <w:rPr>
                <w:rFonts w:eastAsia="PMingLiU"/>
                <w:lang w:val="de-DE" w:eastAsia="zh-TW"/>
              </w:rPr>
              <w:t xml:space="preserve">, </w:t>
            </w:r>
            <w:r>
              <w:rPr>
                <w:rFonts w:eastAsia="PMingLiU"/>
                <w:lang w:val="ru-RU" w:eastAsia="zh-TW"/>
              </w:rPr>
              <w:t>функциониращи</w:t>
            </w:r>
            <w:r>
              <w:rPr>
                <w:rFonts w:eastAsia="PMingLiU"/>
                <w:lang w:val="de-DE" w:eastAsia="zh-TW"/>
              </w:rPr>
              <w:t xml:space="preserve"> </w:t>
            </w:r>
            <w:r>
              <w:rPr>
                <w:rFonts w:eastAsia="PMingLiU"/>
                <w:lang w:val="ru-RU" w:eastAsia="zh-TW"/>
              </w:rPr>
              <w:t>с</w:t>
            </w:r>
            <w:r>
              <w:rPr>
                <w:rFonts w:eastAsia="PMingLiU"/>
                <w:lang w:val="de-DE" w:eastAsia="zh-TW"/>
              </w:rPr>
              <w:t xml:space="preserve"> </w:t>
            </w:r>
            <w:r>
              <w:rPr>
                <w:rFonts w:eastAsia="PMingLiU"/>
                <w:lang w:val="ru-RU" w:eastAsia="zh-TW"/>
              </w:rPr>
              <w:t>монета</w:t>
            </w:r>
            <w:r>
              <w:rPr>
                <w:rFonts w:eastAsia="PMingLiU"/>
                <w:lang w:val="de-DE" w:eastAsia="zh-TW"/>
              </w:rPr>
              <w:t xml:space="preserve"> </w:t>
            </w:r>
            <w:r>
              <w:rPr>
                <w:rFonts w:eastAsia="PMingLiU"/>
                <w:lang w:val="ru-RU" w:eastAsia="zh-TW"/>
              </w:rPr>
              <w:t>или</w:t>
            </w:r>
            <w:r>
              <w:rPr>
                <w:rFonts w:eastAsia="PMingLiU"/>
                <w:lang w:val="de-DE" w:eastAsia="zh-TW"/>
              </w:rPr>
              <w:t xml:space="preserve"> </w:t>
            </w:r>
            <w:r>
              <w:rPr>
                <w:rFonts w:eastAsia="PMingLiU"/>
                <w:lang w:val="ru-RU" w:eastAsia="zh-TW"/>
              </w:rPr>
              <w:t>жетон</w:t>
            </w:r>
            <w:r>
              <w:rPr>
                <w:rFonts w:eastAsia="PMingLiU"/>
                <w:lang w:val="de-DE" w:eastAsia="zh-TW"/>
              </w:rPr>
              <w:t xml:space="preserve">, размера на данъка </w:t>
            </w:r>
            <w:r>
              <w:rPr>
                <w:rFonts w:eastAsia="PMingLiU"/>
                <w:lang w:val="en-US" w:eastAsia="zh-TW"/>
              </w:rPr>
              <w:t xml:space="preserve">за брой съоръжение </w:t>
            </w:r>
            <w:r>
              <w:rPr>
                <w:rFonts w:eastAsia="PMingLiU"/>
                <w:lang w:val="de-DE" w:eastAsia="zh-TW"/>
              </w:rPr>
              <w:t xml:space="preserve">е </w:t>
            </w:r>
            <w:r>
              <w:rPr>
                <w:rFonts w:eastAsia="PMingLiU"/>
                <w:b/>
                <w:bCs/>
                <w:lang w:val="en-US" w:eastAsia="zh-TW"/>
              </w:rPr>
              <w:t>112 лв.</w:t>
            </w:r>
          </w:p>
        </w:tc>
      </w:tr>
      <w:tr w:rsidR="00B276A4" w:rsidTr="00B276A4">
        <w:trPr>
          <w:trHeight w:val="1077"/>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jc w:val="both"/>
              <w:rPr>
                <w:rFonts w:eastAsia="PMingLiU"/>
                <w:lang w:val="de-DE" w:eastAsia="zh-TW"/>
              </w:rPr>
            </w:pPr>
            <w:r>
              <w:rPr>
                <w:rFonts w:eastAsia="PMingLiU"/>
                <w:lang w:val="ru-RU" w:eastAsia="zh-TW"/>
              </w:rPr>
              <w:t>б</w:t>
            </w:r>
            <w:r>
              <w:rPr>
                <w:rFonts w:eastAsia="PMingLiU"/>
                <w:lang w:val="de-DE" w:eastAsia="zh-TW"/>
              </w:rPr>
              <w:t xml:space="preserve">) </w:t>
            </w:r>
            <w:r>
              <w:rPr>
                <w:rFonts w:eastAsia="PMingLiU"/>
                <w:lang w:val="en-US" w:eastAsia="zh-TW"/>
              </w:rPr>
              <w:t xml:space="preserve">За </w:t>
            </w:r>
            <w:r>
              <w:rPr>
                <w:rFonts w:eastAsia="PMingLiU"/>
                <w:lang w:val="ru-RU" w:eastAsia="zh-TW"/>
              </w:rPr>
              <w:t>минифутбол</w:t>
            </w:r>
            <w:r>
              <w:rPr>
                <w:rFonts w:eastAsia="PMingLiU"/>
                <w:lang w:val="de-DE" w:eastAsia="zh-TW"/>
              </w:rPr>
              <w:t xml:space="preserve">, </w:t>
            </w:r>
            <w:r>
              <w:rPr>
                <w:rFonts w:eastAsia="PMingLiU"/>
                <w:lang w:val="ru-RU" w:eastAsia="zh-TW"/>
              </w:rPr>
              <w:t>тенис</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маса</w:t>
            </w:r>
            <w:r>
              <w:rPr>
                <w:rFonts w:eastAsia="PMingLiU"/>
                <w:lang w:val="de-DE" w:eastAsia="zh-TW"/>
              </w:rPr>
              <w:t xml:space="preserve">, </w:t>
            </w:r>
            <w:r>
              <w:rPr>
                <w:rFonts w:eastAsia="PMingLiU"/>
                <w:lang w:val="ru-RU" w:eastAsia="zh-TW"/>
              </w:rPr>
              <w:t>хвърляне</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стрели</w:t>
            </w:r>
            <w:r>
              <w:rPr>
                <w:rFonts w:eastAsia="PMingLiU"/>
                <w:lang w:val="de-DE" w:eastAsia="zh-TW"/>
              </w:rPr>
              <w:t xml:space="preserve">, </w:t>
            </w:r>
            <w:r>
              <w:rPr>
                <w:rFonts w:eastAsia="PMingLiU"/>
                <w:lang w:val="ru-RU" w:eastAsia="zh-TW"/>
              </w:rPr>
              <w:t>пейнтбол</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спийдбол</w:t>
            </w:r>
            <w:r>
              <w:rPr>
                <w:rFonts w:eastAsia="PMingLiU"/>
                <w:lang w:val="de-DE" w:eastAsia="zh-TW"/>
              </w:rPr>
              <w:t xml:space="preserve">, </w:t>
            </w:r>
            <w:r>
              <w:rPr>
                <w:rFonts w:eastAsia="PMingLiU"/>
                <w:lang w:val="ru-RU" w:eastAsia="zh-TW"/>
              </w:rPr>
              <w:t>минибаскетбол</w:t>
            </w:r>
            <w:r>
              <w:rPr>
                <w:rFonts w:eastAsia="PMingLiU"/>
                <w:lang w:val="de-DE" w:eastAsia="zh-TW"/>
              </w:rPr>
              <w:t xml:space="preserve">, </w:t>
            </w:r>
            <w:r>
              <w:rPr>
                <w:rFonts w:eastAsia="PMingLiU"/>
                <w:lang w:val="ru-RU" w:eastAsia="zh-TW"/>
              </w:rPr>
              <w:t>бридж</w:t>
            </w:r>
            <w:r>
              <w:rPr>
                <w:rFonts w:eastAsia="PMingLiU"/>
                <w:lang w:val="de-DE" w:eastAsia="zh-TW"/>
              </w:rPr>
              <w:t xml:space="preserve">, </w:t>
            </w:r>
            <w:r>
              <w:rPr>
                <w:rFonts w:eastAsia="PMingLiU"/>
                <w:lang w:val="ru-RU" w:eastAsia="zh-TW"/>
              </w:rPr>
              <w:t>табла</w:t>
            </w:r>
            <w:r>
              <w:rPr>
                <w:rFonts w:eastAsia="PMingLiU"/>
                <w:lang w:val="en-US" w:eastAsia="zh-TW"/>
              </w:rPr>
              <w:t xml:space="preserve">, размера на данъка за брой съоръжение </w:t>
            </w:r>
            <w:r>
              <w:rPr>
                <w:rFonts w:eastAsia="PMingLiU"/>
                <w:b/>
                <w:bCs/>
                <w:lang w:val="en-US" w:eastAsia="zh-TW"/>
              </w:rPr>
              <w:t>е  10 лв.</w:t>
            </w:r>
          </w:p>
        </w:tc>
      </w:tr>
      <w:tr w:rsidR="00B276A4" w:rsidTr="00B276A4">
        <w:trPr>
          <w:trHeight w:val="889"/>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jc w:val="both"/>
              <w:rPr>
                <w:rFonts w:eastAsia="PMingLiU"/>
                <w:lang w:val="ru-RU" w:eastAsia="zh-TW"/>
              </w:rPr>
            </w:pPr>
            <w:r>
              <w:rPr>
                <w:rFonts w:eastAsia="PMingLiU"/>
                <w:lang w:val="ru-RU" w:eastAsia="zh-TW"/>
              </w:rPr>
              <w:t>в</w:t>
            </w:r>
            <w:r>
              <w:rPr>
                <w:rFonts w:eastAsia="PMingLiU"/>
                <w:lang w:val="de-DE" w:eastAsia="zh-TW"/>
              </w:rPr>
              <w:t xml:space="preserve">) </w:t>
            </w:r>
            <w:r>
              <w:rPr>
                <w:rFonts w:eastAsia="PMingLiU"/>
                <w:lang w:val="en-US" w:eastAsia="zh-TW"/>
              </w:rPr>
              <w:t xml:space="preserve">За </w:t>
            </w:r>
            <w:r>
              <w:rPr>
                <w:rFonts w:eastAsia="PMingLiU"/>
                <w:lang w:val="ru-RU" w:eastAsia="zh-TW"/>
              </w:rPr>
              <w:t>зали</w:t>
            </w:r>
            <w:r>
              <w:rPr>
                <w:rFonts w:eastAsia="PMingLiU"/>
                <w:lang w:val="de-DE" w:eastAsia="zh-TW"/>
              </w:rPr>
              <w:t xml:space="preserve"> </w:t>
            </w:r>
            <w:r>
              <w:rPr>
                <w:rFonts w:eastAsia="PMingLiU"/>
                <w:lang w:val="ru-RU" w:eastAsia="zh-TW"/>
              </w:rPr>
              <w:t>за</w:t>
            </w:r>
            <w:r>
              <w:rPr>
                <w:rFonts w:eastAsia="PMingLiU"/>
                <w:lang w:val="de-DE" w:eastAsia="zh-TW"/>
              </w:rPr>
              <w:t xml:space="preserve"> </w:t>
            </w:r>
            <w:r>
              <w:rPr>
                <w:rFonts w:eastAsia="PMingLiU"/>
                <w:lang w:val="ru-RU" w:eastAsia="zh-TW"/>
              </w:rPr>
              <w:t>боулинг</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 xml:space="preserve">кегелбан </w:t>
            </w:r>
            <w:r>
              <w:rPr>
                <w:rFonts w:eastAsia="PMingLiU"/>
                <w:lang w:val="de-DE" w:eastAsia="zh-TW"/>
              </w:rPr>
              <w:t>—</w:t>
            </w:r>
            <w:r>
              <w:rPr>
                <w:rFonts w:eastAsia="PMingLiU"/>
                <w:lang w:val="en-US" w:eastAsia="zh-TW"/>
              </w:rPr>
              <w:t xml:space="preserve"> данъкът </w:t>
            </w:r>
            <w:r>
              <w:rPr>
                <w:rFonts w:eastAsia="PMingLiU"/>
                <w:lang w:val="ru-RU" w:eastAsia="zh-TW"/>
              </w:rPr>
              <w:t>за</w:t>
            </w:r>
            <w:r>
              <w:rPr>
                <w:rFonts w:eastAsia="PMingLiU"/>
                <w:lang w:val="de-DE" w:eastAsia="zh-TW"/>
              </w:rPr>
              <w:t xml:space="preserve"> </w:t>
            </w:r>
            <w:r>
              <w:rPr>
                <w:rFonts w:eastAsia="PMingLiU"/>
                <w:lang w:val="ru-RU" w:eastAsia="zh-TW"/>
              </w:rPr>
              <w:t>игрален</w:t>
            </w:r>
            <w:r>
              <w:rPr>
                <w:rFonts w:eastAsia="PMingLiU"/>
                <w:lang w:val="de-DE" w:eastAsia="zh-TW"/>
              </w:rPr>
              <w:t xml:space="preserve"> </w:t>
            </w:r>
            <w:r>
              <w:rPr>
                <w:rFonts w:eastAsia="PMingLiU"/>
                <w:lang w:val="ru-RU" w:eastAsia="zh-TW"/>
              </w:rPr>
              <w:t>коридор</w:t>
            </w:r>
            <w:r>
              <w:rPr>
                <w:rFonts w:eastAsia="PMingLiU"/>
                <w:lang w:val="en-US" w:eastAsia="zh-TW"/>
              </w:rPr>
              <w:t xml:space="preserve"> е в размер </w:t>
            </w:r>
            <w:r>
              <w:rPr>
                <w:rFonts w:eastAsia="PMingLiU"/>
                <w:b/>
                <w:bCs/>
                <w:lang w:val="en-US" w:eastAsia="zh-TW"/>
              </w:rPr>
              <w:t>на 55лв.</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 xml:space="preserve">билярд </w:t>
            </w:r>
            <w:r>
              <w:rPr>
                <w:rFonts w:eastAsia="PMingLiU"/>
                <w:lang w:val="de-DE" w:eastAsia="zh-TW"/>
              </w:rPr>
              <w:t>—</w:t>
            </w:r>
            <w:r>
              <w:rPr>
                <w:rFonts w:eastAsia="PMingLiU"/>
                <w:lang w:val="en-US" w:eastAsia="zh-TW"/>
              </w:rPr>
              <w:t xml:space="preserve"> данъкът </w:t>
            </w:r>
            <w:r>
              <w:rPr>
                <w:rFonts w:eastAsia="PMingLiU"/>
                <w:lang w:val="ru-RU" w:eastAsia="zh-TW"/>
              </w:rPr>
              <w:t>за</w:t>
            </w:r>
            <w:r>
              <w:rPr>
                <w:rFonts w:eastAsia="PMingLiU"/>
                <w:lang w:val="de-DE" w:eastAsia="zh-TW"/>
              </w:rPr>
              <w:t xml:space="preserve"> </w:t>
            </w:r>
            <w:r>
              <w:rPr>
                <w:rFonts w:eastAsia="PMingLiU"/>
                <w:lang w:val="ru-RU" w:eastAsia="zh-TW"/>
              </w:rPr>
              <w:t>маса</w:t>
            </w:r>
            <w:r>
              <w:rPr>
                <w:rFonts w:eastAsia="PMingLiU"/>
                <w:lang w:val="en-US" w:eastAsia="zh-TW"/>
              </w:rPr>
              <w:t xml:space="preserve"> е в размер </w:t>
            </w:r>
            <w:r>
              <w:rPr>
                <w:rFonts w:eastAsia="PMingLiU"/>
                <w:b/>
                <w:bCs/>
                <w:lang w:val="en-US" w:eastAsia="zh-TW"/>
              </w:rPr>
              <w:t>на 55 лв.</w:t>
            </w:r>
            <w:r>
              <w:rPr>
                <w:rFonts w:eastAsia="PMingLiU"/>
                <w:lang w:val="en-US" w:eastAsia="zh-TW"/>
              </w:rPr>
              <w:t xml:space="preserve"> </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jc w:val="both"/>
              <w:rPr>
                <w:rFonts w:eastAsia="PMingLiU"/>
                <w:lang w:val="en-US" w:eastAsia="zh-TW"/>
              </w:rPr>
            </w:pPr>
            <w:r>
              <w:rPr>
                <w:rFonts w:eastAsia="PMingLiU"/>
                <w:lang w:val="de-DE" w:eastAsia="zh-TW"/>
              </w:rPr>
              <w:lastRenderedPageBreak/>
              <w:t>3</w:t>
            </w:r>
            <w:r>
              <w:rPr>
                <w:rFonts w:eastAsia="PMingLiU"/>
                <w:lang w:val="en-US" w:eastAsia="zh-TW"/>
              </w:rPr>
              <w:t>3</w:t>
            </w:r>
            <w:r>
              <w:rPr>
                <w:rFonts w:eastAsia="PMingLiU"/>
                <w:lang w:val="de-DE" w:eastAsia="zh-TW"/>
              </w:rPr>
              <w:t>. </w:t>
            </w:r>
            <w:r>
              <w:rPr>
                <w:rFonts w:eastAsia="PMingLiU"/>
                <w:lang w:val="ru-RU" w:eastAsia="zh-TW"/>
              </w:rPr>
              <w:t>Фитнес</w:t>
            </w:r>
            <w:r>
              <w:rPr>
                <w:rFonts w:eastAsia="PMingLiU"/>
                <w:lang w:val="de-DE" w:eastAsia="zh-TW"/>
              </w:rPr>
              <w:t xml:space="preserve"> </w:t>
            </w:r>
            <w:r>
              <w:rPr>
                <w:rFonts w:eastAsia="PMingLiU"/>
                <w:lang w:val="ru-RU" w:eastAsia="zh-TW"/>
              </w:rPr>
              <w:t>центрове</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спортни</w:t>
            </w:r>
            <w:r>
              <w:rPr>
                <w:rFonts w:eastAsia="PMingLiU"/>
                <w:lang w:val="de-DE" w:eastAsia="zh-TW"/>
              </w:rPr>
              <w:t xml:space="preserve"> </w:t>
            </w:r>
            <w:r>
              <w:rPr>
                <w:rFonts w:eastAsia="PMingLiU"/>
                <w:lang w:val="ru-RU" w:eastAsia="zh-TW"/>
              </w:rPr>
              <w:t xml:space="preserve">зали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en-US" w:eastAsia="zh-TW"/>
              </w:rPr>
              <w:t>, както следва</w:t>
            </w:r>
            <w:r>
              <w:rPr>
                <w:rFonts w:eastAsia="PMingLiU"/>
                <w:lang w:val="de-DE" w:eastAsia="zh-TW"/>
              </w:rPr>
              <w:t>:</w:t>
            </w:r>
          </w:p>
          <w:p w:rsidR="00B276A4" w:rsidRDefault="00B276A4">
            <w:pPr>
              <w:spacing w:line="276" w:lineRule="auto"/>
              <w:jc w:val="center"/>
              <w:rPr>
                <w:rFonts w:eastAsia="PMingLiU"/>
                <w:lang w:val="en-US" w:eastAsia="zh-TW"/>
              </w:rPr>
            </w:pPr>
            <w:r>
              <w:rPr>
                <w:rFonts w:eastAsia="PMingLiU"/>
                <w:lang w:val="en-US" w:eastAsia="zh-TW"/>
              </w:rPr>
              <w:t xml:space="preserve">за 1 кв.м.                              -                                       </w:t>
            </w:r>
            <w:r>
              <w:rPr>
                <w:rFonts w:eastAsia="PMingLiU"/>
                <w:b/>
                <w:bCs/>
                <w:lang w:val="en-US" w:eastAsia="zh-TW"/>
              </w:rPr>
              <w:t>2 лв.</w:t>
            </w:r>
          </w:p>
          <w:p w:rsidR="00B276A4" w:rsidRDefault="00B276A4">
            <w:pPr>
              <w:spacing w:line="276" w:lineRule="auto"/>
              <w:jc w:val="center"/>
              <w:rPr>
                <w:rFonts w:eastAsia="PMingLiU"/>
                <w:b/>
                <w:bCs/>
                <w:lang w:val="en-US" w:eastAsia="zh-TW"/>
              </w:rPr>
            </w:pPr>
            <w:r>
              <w:rPr>
                <w:rFonts w:eastAsia="PMingLiU"/>
                <w:lang w:val="en-US" w:eastAsia="zh-TW"/>
              </w:rPr>
              <w:t>и за</w:t>
            </w:r>
            <w:r>
              <w:rPr>
                <w:rFonts w:eastAsia="PMingLiU"/>
                <w:lang w:val="de-DE" w:eastAsia="zh-TW"/>
              </w:rPr>
              <w:t xml:space="preserve"> </w:t>
            </w:r>
            <w:r>
              <w:rPr>
                <w:rFonts w:eastAsia="PMingLiU"/>
                <w:lang w:val="en-US" w:eastAsia="zh-TW"/>
              </w:rPr>
              <w:t>един</w:t>
            </w:r>
            <w:r>
              <w:rPr>
                <w:rFonts w:eastAsia="PMingLiU"/>
                <w:lang w:val="de-DE" w:eastAsia="zh-TW"/>
              </w:rPr>
              <w:t xml:space="preserve"> </w:t>
            </w:r>
            <w:r>
              <w:rPr>
                <w:rFonts w:eastAsia="PMingLiU"/>
                <w:lang w:val="en-US" w:eastAsia="zh-TW"/>
              </w:rPr>
              <w:t>фитнес</w:t>
            </w:r>
            <w:r>
              <w:rPr>
                <w:rFonts w:eastAsia="PMingLiU"/>
                <w:lang w:val="de-DE" w:eastAsia="zh-TW"/>
              </w:rPr>
              <w:t xml:space="preserve"> </w:t>
            </w:r>
            <w:r>
              <w:rPr>
                <w:rFonts w:eastAsia="PMingLiU"/>
                <w:lang w:val="en-US" w:eastAsia="zh-TW"/>
              </w:rPr>
              <w:t xml:space="preserve">уред          -                                       </w:t>
            </w:r>
            <w:r>
              <w:rPr>
                <w:rFonts w:eastAsia="PMingLiU"/>
                <w:b/>
                <w:bCs/>
                <w:lang w:val="en-US" w:eastAsia="zh-TW"/>
              </w:rPr>
              <w:t>440 лв.</w:t>
            </w:r>
          </w:p>
          <w:p w:rsidR="00B276A4" w:rsidRDefault="00B276A4">
            <w:pPr>
              <w:spacing w:line="276" w:lineRule="auto"/>
              <w:jc w:val="center"/>
              <w:rPr>
                <w:rFonts w:eastAsia="PMingLiU"/>
                <w:b/>
                <w:bCs/>
                <w:i/>
                <w:iCs/>
                <w:lang w:val="en-US"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jc w:val="both"/>
              <w:rPr>
                <w:rFonts w:eastAsia="PMingLiU"/>
                <w:lang w:val="de-DE" w:eastAsia="zh-TW"/>
              </w:rPr>
            </w:pPr>
            <w:r>
              <w:rPr>
                <w:rFonts w:eastAsia="PMingLiU"/>
                <w:lang w:val="de-DE" w:eastAsia="zh-TW"/>
              </w:rPr>
              <w:t>3</w:t>
            </w:r>
            <w:r>
              <w:rPr>
                <w:rFonts w:eastAsia="PMingLiU"/>
                <w:lang w:val="en-US" w:eastAsia="zh-TW"/>
              </w:rPr>
              <w:t>4</w:t>
            </w:r>
            <w:r>
              <w:rPr>
                <w:rFonts w:eastAsia="PMingLiU"/>
                <w:lang w:val="de-DE" w:eastAsia="zh-TW"/>
              </w:rPr>
              <w:t>. </w:t>
            </w:r>
            <w:r>
              <w:rPr>
                <w:rFonts w:eastAsia="PMingLiU"/>
                <w:lang w:val="ru-RU" w:eastAsia="zh-TW"/>
              </w:rPr>
              <w:t>Химическо</w:t>
            </w:r>
            <w:r>
              <w:rPr>
                <w:rFonts w:eastAsia="PMingLiU"/>
                <w:lang w:val="de-DE" w:eastAsia="zh-TW"/>
              </w:rPr>
              <w:t xml:space="preserve"> </w:t>
            </w:r>
            <w:r>
              <w:rPr>
                <w:rFonts w:eastAsia="PMingLiU"/>
                <w:lang w:val="ru-RU" w:eastAsia="zh-TW"/>
              </w:rPr>
              <w:t>чистене</w:t>
            </w:r>
            <w:r>
              <w:rPr>
                <w:rFonts w:eastAsia="PMingLiU"/>
                <w:lang w:val="de-DE" w:eastAsia="zh-TW"/>
              </w:rPr>
              <w:t xml:space="preserve">, </w:t>
            </w:r>
            <w:r>
              <w:rPr>
                <w:rFonts w:eastAsia="PMingLiU"/>
                <w:lang w:val="ru-RU" w:eastAsia="zh-TW"/>
              </w:rPr>
              <w:t>пране</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 xml:space="preserve">гладене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en-US" w:eastAsia="zh-TW"/>
              </w:rPr>
              <w:t xml:space="preserve">в размер </w:t>
            </w:r>
            <w:r>
              <w:rPr>
                <w:rFonts w:eastAsia="PMingLiU"/>
                <w:b/>
                <w:bCs/>
                <w:lang w:val="en-US" w:eastAsia="zh-TW"/>
              </w:rPr>
              <w:t xml:space="preserve">на 187 лв. </w:t>
            </w:r>
            <w:r>
              <w:rPr>
                <w:rFonts w:eastAsia="PMingLiU"/>
                <w:lang w:val="ru-RU" w:eastAsia="zh-TW"/>
              </w:rPr>
              <w:t>на</w:t>
            </w:r>
            <w:r>
              <w:rPr>
                <w:rFonts w:eastAsia="PMingLiU"/>
                <w:lang w:val="de-DE" w:eastAsia="zh-TW"/>
              </w:rPr>
              <w:t xml:space="preserve"> </w:t>
            </w:r>
            <w:r>
              <w:rPr>
                <w:rFonts w:eastAsia="PMingLiU"/>
                <w:lang w:val="ru-RU" w:eastAsia="zh-TW"/>
              </w:rPr>
              <w:t>брой</w:t>
            </w:r>
            <w:r>
              <w:rPr>
                <w:rFonts w:eastAsia="PMingLiU"/>
                <w:lang w:val="de-DE" w:eastAsia="zh-TW"/>
              </w:rPr>
              <w:t xml:space="preserve"> </w:t>
            </w:r>
            <w:r>
              <w:rPr>
                <w:rFonts w:eastAsia="PMingLiU"/>
                <w:lang w:val="ru-RU" w:eastAsia="zh-TW"/>
              </w:rPr>
              <w:t>съоръжения</w:t>
            </w:r>
            <w:r>
              <w:rPr>
                <w:rFonts w:eastAsia="PMingLiU"/>
                <w:lang w:val="de-DE" w:eastAsia="zh-TW"/>
              </w:rPr>
              <w:t xml:space="preserve"> </w:t>
            </w:r>
            <w:r>
              <w:rPr>
                <w:rFonts w:eastAsia="PMingLiU"/>
                <w:lang w:val="ru-RU" w:eastAsia="zh-TW"/>
              </w:rPr>
              <w:t>според</w:t>
            </w:r>
            <w:r>
              <w:rPr>
                <w:rFonts w:eastAsia="PMingLiU"/>
                <w:lang w:val="de-DE" w:eastAsia="zh-TW"/>
              </w:rPr>
              <w:t xml:space="preserve"> </w:t>
            </w:r>
            <w:r>
              <w:rPr>
                <w:rFonts w:eastAsia="PMingLiU"/>
                <w:lang w:val="ru-RU" w:eastAsia="zh-TW"/>
              </w:rPr>
              <w:t>местонахождението</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обекта</w:t>
            </w:r>
            <w:r>
              <w:rPr>
                <w:rFonts w:eastAsia="PMingLiU"/>
                <w:lang w:val="de-DE" w:eastAsia="zh-TW"/>
              </w:rPr>
              <w:t>:</w:t>
            </w:r>
          </w:p>
          <w:p w:rsidR="00B276A4" w:rsidRDefault="00B276A4">
            <w:pPr>
              <w:spacing w:line="276" w:lineRule="auto"/>
              <w:jc w:val="center"/>
              <w:rPr>
                <w:rFonts w:eastAsia="PMingLiU"/>
                <w:b/>
                <w:bCs/>
                <w:i/>
                <w:iCs/>
                <w:lang w:val="de-DE"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rPr>
                <w:rFonts w:eastAsia="PMingLiU"/>
                <w:lang w:val="de-DE" w:eastAsia="zh-TW"/>
              </w:rPr>
            </w:pPr>
            <w:r>
              <w:rPr>
                <w:rFonts w:eastAsia="PMingLiU"/>
                <w:lang w:val="de-DE" w:eastAsia="zh-TW"/>
              </w:rPr>
              <w:t>3</w:t>
            </w:r>
            <w:r>
              <w:rPr>
                <w:rFonts w:eastAsia="PMingLiU"/>
                <w:lang w:val="en-US" w:eastAsia="zh-TW"/>
              </w:rPr>
              <w:t>5</w:t>
            </w:r>
            <w:r>
              <w:rPr>
                <w:rFonts w:eastAsia="PMingLiU"/>
                <w:lang w:val="de-DE" w:eastAsia="zh-TW"/>
              </w:rPr>
              <w:t>. Мелничарски услуги:</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rPr>
                <w:rFonts w:eastAsia="PMingLiU"/>
                <w:lang w:val="ru-RU" w:eastAsia="zh-TW"/>
              </w:rPr>
            </w:pPr>
            <w:r>
              <w:rPr>
                <w:rFonts w:eastAsia="PMingLiU"/>
                <w:lang w:val="ru-RU" w:eastAsia="zh-TW"/>
              </w:rPr>
              <w:t>а</w:t>
            </w:r>
            <w:r>
              <w:rPr>
                <w:rFonts w:eastAsia="PMingLiU"/>
                <w:lang w:val="de-DE" w:eastAsia="zh-TW"/>
              </w:rPr>
              <w:t xml:space="preserve">) </w:t>
            </w:r>
            <w:r>
              <w:rPr>
                <w:rFonts w:eastAsia="PMingLiU"/>
                <w:lang w:val="en-US" w:eastAsia="zh-TW"/>
              </w:rPr>
              <w:t xml:space="preserve">За </w:t>
            </w:r>
            <w:r>
              <w:rPr>
                <w:rFonts w:eastAsia="PMingLiU"/>
                <w:lang w:val="ru-RU" w:eastAsia="zh-TW"/>
              </w:rPr>
              <w:t>мелници</w:t>
            </w:r>
            <w:r>
              <w:rPr>
                <w:rFonts w:eastAsia="PMingLiU"/>
                <w:lang w:val="de-DE" w:eastAsia="zh-TW"/>
              </w:rPr>
              <w:t xml:space="preserve"> </w:t>
            </w:r>
            <w:r>
              <w:rPr>
                <w:rFonts w:eastAsia="PMingLiU"/>
                <w:lang w:val="ru-RU" w:eastAsia="zh-TW"/>
              </w:rPr>
              <w:t>за</w:t>
            </w:r>
            <w:r>
              <w:rPr>
                <w:rFonts w:eastAsia="PMingLiU"/>
                <w:lang w:val="de-DE" w:eastAsia="zh-TW"/>
              </w:rPr>
              <w:t xml:space="preserve"> </w:t>
            </w:r>
            <w:r>
              <w:rPr>
                <w:rFonts w:eastAsia="PMingLiU"/>
                <w:lang w:val="ru-RU" w:eastAsia="zh-TW"/>
              </w:rPr>
              <w:t xml:space="preserve">брашно </w:t>
            </w:r>
            <w:r>
              <w:rPr>
                <w:rFonts w:eastAsia="PMingLiU"/>
                <w:lang w:val="de-DE" w:eastAsia="zh-TW"/>
              </w:rPr>
              <w:t xml:space="preserve">—. </w:t>
            </w:r>
            <w:r>
              <w:rPr>
                <w:rFonts w:eastAsia="PMingLiU"/>
                <w:lang w:val="en-US" w:eastAsia="zh-TW"/>
              </w:rPr>
              <w:t xml:space="preserve">данъкът се определя в размер </w:t>
            </w:r>
            <w:r>
              <w:rPr>
                <w:rFonts w:eastAsia="PMingLiU"/>
                <w:b/>
                <w:bCs/>
                <w:lang w:val="en-US" w:eastAsia="zh-TW"/>
              </w:rPr>
              <w:t>на 18 лв.</w:t>
            </w:r>
            <w:r>
              <w:rPr>
                <w:rFonts w:eastAsia="PMingLiU"/>
                <w:lang w:val="en-US"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линеен</w:t>
            </w:r>
            <w:r>
              <w:rPr>
                <w:rFonts w:eastAsia="PMingLiU"/>
                <w:lang w:val="de-DE" w:eastAsia="zh-TW"/>
              </w:rPr>
              <w:t xml:space="preserve"> </w:t>
            </w:r>
            <w:r>
              <w:rPr>
                <w:rFonts w:eastAsia="PMingLiU"/>
                <w:lang w:val="ru-RU" w:eastAsia="zh-TW"/>
              </w:rPr>
              <w:t>сантиметър</w:t>
            </w:r>
            <w:r>
              <w:rPr>
                <w:rFonts w:eastAsia="PMingLiU"/>
                <w:lang w:val="de-DE" w:eastAsia="zh-TW"/>
              </w:rPr>
              <w:t xml:space="preserve"> </w:t>
            </w:r>
            <w:r>
              <w:rPr>
                <w:rFonts w:eastAsia="PMingLiU"/>
                <w:lang w:val="ru-RU" w:eastAsia="zh-TW"/>
              </w:rPr>
              <w:t>от</w:t>
            </w:r>
            <w:r>
              <w:rPr>
                <w:rFonts w:eastAsia="PMingLiU"/>
                <w:lang w:val="de-DE" w:eastAsia="zh-TW"/>
              </w:rPr>
              <w:t xml:space="preserve"> </w:t>
            </w:r>
            <w:r>
              <w:rPr>
                <w:rFonts w:eastAsia="PMingLiU"/>
                <w:lang w:val="ru-RU" w:eastAsia="zh-TW"/>
              </w:rPr>
              <w:t>дължината</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млевната</w:t>
            </w:r>
            <w:r>
              <w:rPr>
                <w:rFonts w:eastAsia="PMingLiU"/>
                <w:lang w:val="de-DE" w:eastAsia="zh-TW"/>
              </w:rPr>
              <w:t xml:space="preserve"> </w:t>
            </w:r>
            <w:r>
              <w:rPr>
                <w:rFonts w:eastAsia="PMingLiU"/>
                <w:lang w:val="ru-RU" w:eastAsia="zh-TW"/>
              </w:rPr>
              <w:t>линия</w:t>
            </w:r>
            <w:r>
              <w:rPr>
                <w:rFonts w:eastAsia="PMingLiU"/>
                <w:lang w:val="de-DE" w:eastAsia="zh-TW"/>
              </w:rPr>
              <w:t>.</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jc w:val="both"/>
              <w:rPr>
                <w:rFonts w:eastAsia="PMingLiU"/>
                <w:b/>
                <w:bCs/>
                <w:lang w:val="en-US" w:eastAsia="zh-TW"/>
              </w:rPr>
            </w:pPr>
            <w:r>
              <w:rPr>
                <w:rFonts w:eastAsia="PMingLiU"/>
                <w:lang w:val="ru-RU" w:eastAsia="zh-TW"/>
              </w:rPr>
              <w:t>б</w:t>
            </w:r>
            <w:r>
              <w:rPr>
                <w:rFonts w:eastAsia="PMingLiU"/>
                <w:lang w:val="de-DE" w:eastAsia="zh-TW"/>
              </w:rPr>
              <w:t xml:space="preserve">) </w:t>
            </w:r>
            <w:r>
              <w:rPr>
                <w:rFonts w:eastAsia="PMingLiU"/>
                <w:lang w:val="en-US" w:eastAsia="zh-TW"/>
              </w:rPr>
              <w:t xml:space="preserve">За </w:t>
            </w:r>
            <w:r>
              <w:rPr>
                <w:rFonts w:eastAsia="PMingLiU"/>
                <w:lang w:val="ru-RU" w:eastAsia="zh-TW"/>
              </w:rPr>
              <w:t>мелници</w:t>
            </w:r>
            <w:r>
              <w:rPr>
                <w:rFonts w:eastAsia="PMingLiU"/>
                <w:lang w:val="de-DE" w:eastAsia="zh-TW"/>
              </w:rPr>
              <w:t xml:space="preserve"> </w:t>
            </w:r>
            <w:r>
              <w:rPr>
                <w:rFonts w:eastAsia="PMingLiU"/>
                <w:lang w:val="ru-RU" w:eastAsia="zh-TW"/>
              </w:rPr>
              <w:t>за</w:t>
            </w:r>
            <w:r>
              <w:rPr>
                <w:rFonts w:eastAsia="PMingLiU"/>
                <w:lang w:val="de-DE" w:eastAsia="zh-TW"/>
              </w:rPr>
              <w:t xml:space="preserve"> </w:t>
            </w:r>
            <w:r>
              <w:rPr>
                <w:rFonts w:eastAsia="PMingLiU"/>
                <w:lang w:val="ru-RU" w:eastAsia="zh-TW"/>
              </w:rPr>
              <w:t>фураж</w:t>
            </w:r>
            <w:r>
              <w:rPr>
                <w:rFonts w:eastAsia="PMingLiU"/>
                <w:lang w:val="de-DE" w:eastAsia="zh-TW"/>
              </w:rPr>
              <w:t xml:space="preserve"> </w:t>
            </w:r>
            <w:r>
              <w:rPr>
                <w:rFonts w:eastAsia="PMingLiU"/>
                <w:lang w:val="ru-RU" w:eastAsia="zh-TW"/>
              </w:rPr>
              <w:t xml:space="preserve">стационарни </w:t>
            </w:r>
            <w:r>
              <w:rPr>
                <w:rFonts w:eastAsia="PMingLiU"/>
                <w:lang w:val="de-DE" w:eastAsia="zh-TW"/>
              </w:rPr>
              <w:t>—</w:t>
            </w:r>
            <w:r>
              <w:rPr>
                <w:rFonts w:eastAsia="PMingLiU"/>
                <w:lang w:val="en-US" w:eastAsia="zh-TW"/>
              </w:rPr>
              <w:t xml:space="preserve"> данъкът се определя в размер </w:t>
            </w:r>
            <w:r>
              <w:rPr>
                <w:rFonts w:eastAsia="PMingLiU"/>
                <w:b/>
                <w:bCs/>
                <w:lang w:val="en-US" w:eastAsia="zh-TW"/>
              </w:rPr>
              <w:t xml:space="preserve">на 600 лв. </w:t>
            </w:r>
          </w:p>
          <w:p w:rsidR="00B276A4" w:rsidRDefault="00B276A4">
            <w:pPr>
              <w:spacing w:line="276" w:lineRule="auto"/>
              <w:jc w:val="center"/>
              <w:rPr>
                <w:rFonts w:eastAsia="PMingLiU"/>
                <w:lang w:val="en-US"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rPr>
                <w:rFonts w:eastAsia="PMingLiU"/>
                <w:lang w:val="de-DE" w:eastAsia="zh-TW"/>
              </w:rPr>
            </w:pPr>
            <w:r>
              <w:rPr>
                <w:rFonts w:eastAsia="PMingLiU"/>
                <w:lang w:val="de-DE" w:eastAsia="zh-TW"/>
              </w:rPr>
              <w:t>3</w:t>
            </w:r>
            <w:r>
              <w:rPr>
                <w:rFonts w:eastAsia="PMingLiU"/>
                <w:lang w:val="en-US" w:eastAsia="zh-TW"/>
              </w:rPr>
              <w:t>6</w:t>
            </w:r>
            <w:r>
              <w:rPr>
                <w:rFonts w:eastAsia="PMingLiU"/>
                <w:lang w:val="de-DE" w:eastAsia="zh-TW"/>
              </w:rPr>
              <w:t xml:space="preserve">. </w:t>
            </w:r>
            <w:r>
              <w:rPr>
                <w:rFonts w:eastAsia="PMingLiU"/>
                <w:lang w:val="en-US" w:eastAsia="zh-TW"/>
              </w:rPr>
              <w:t>Услуги</w:t>
            </w:r>
            <w:r>
              <w:rPr>
                <w:rFonts w:eastAsia="PMingLiU"/>
                <w:lang w:val="de-DE" w:eastAsia="zh-TW"/>
              </w:rPr>
              <w:t xml:space="preserve"> </w:t>
            </w:r>
            <w:r>
              <w:rPr>
                <w:rFonts w:eastAsia="PMingLiU"/>
                <w:lang w:val="en-US" w:eastAsia="zh-TW"/>
              </w:rPr>
              <w:t>с</w:t>
            </w:r>
            <w:r>
              <w:rPr>
                <w:rFonts w:eastAsia="PMingLiU"/>
                <w:lang w:val="de-DE" w:eastAsia="zh-TW"/>
              </w:rPr>
              <w:t xml:space="preserve"> </w:t>
            </w:r>
            <w:r>
              <w:rPr>
                <w:rFonts w:eastAsia="PMingLiU"/>
                <w:lang w:val="en-US" w:eastAsia="zh-TW"/>
              </w:rPr>
              <w:t>атрактивен</w:t>
            </w:r>
            <w:r>
              <w:rPr>
                <w:rFonts w:eastAsia="PMingLiU"/>
                <w:lang w:val="de-DE" w:eastAsia="zh-TW"/>
              </w:rPr>
              <w:t xml:space="preserve"> </w:t>
            </w:r>
            <w:r>
              <w:rPr>
                <w:rFonts w:eastAsia="PMingLiU"/>
                <w:lang w:val="en-US" w:eastAsia="zh-TW"/>
              </w:rPr>
              <w:t>характер</w:t>
            </w:r>
            <w:r>
              <w:rPr>
                <w:rFonts w:eastAsia="PMingLiU"/>
                <w:lang w:val="de-DE" w:eastAsia="zh-TW"/>
              </w:rPr>
              <w:t>:</w:t>
            </w:r>
          </w:p>
        </w:tc>
      </w:tr>
      <w:tr w:rsidR="00B276A4" w:rsidTr="00B276A4">
        <w:trPr>
          <w:jc w:val="center"/>
        </w:trPr>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de-DE" w:eastAsia="zh-TW"/>
              </w:rPr>
            </w:pPr>
            <w:r>
              <w:rPr>
                <w:rFonts w:eastAsia="PMingLiU"/>
                <w:lang w:val="en-US" w:eastAsia="zh-TW"/>
              </w:rPr>
              <w:t>а</w:t>
            </w:r>
            <w:r>
              <w:rPr>
                <w:rFonts w:eastAsia="PMingLiU"/>
                <w:lang w:val="de-DE" w:eastAsia="zh-TW"/>
              </w:rPr>
              <w:t xml:space="preserve">) </w:t>
            </w:r>
            <w:r>
              <w:rPr>
                <w:rFonts w:eastAsia="PMingLiU"/>
                <w:lang w:val="en-US" w:eastAsia="zh-TW"/>
              </w:rPr>
              <w:t>корабчета</w:t>
            </w:r>
          </w:p>
        </w:tc>
        <w:tc>
          <w:tcPr>
            <w:tcW w:w="4915" w:type="dxa"/>
            <w:gridSpan w:val="3"/>
            <w:tcBorders>
              <w:top w:val="single" w:sz="4" w:space="0" w:color="auto"/>
              <w:left w:val="single" w:sz="4" w:space="0" w:color="auto"/>
              <w:bottom w:val="single" w:sz="4" w:space="0" w:color="auto"/>
              <w:right w:val="single" w:sz="4" w:space="0" w:color="auto"/>
            </w:tcBorders>
            <w:vAlign w:val="center"/>
          </w:tcPr>
          <w:p w:rsidR="00B276A4" w:rsidRDefault="00B276A4">
            <w:pPr>
              <w:pStyle w:val="21"/>
              <w:jc w:val="center"/>
              <w:rPr>
                <w:rFonts w:eastAsia="PMingLiU"/>
                <w:lang w:val="en-US" w:eastAsia="zh-TW"/>
              </w:rPr>
            </w:pPr>
            <w:r>
              <w:rPr>
                <w:rFonts w:eastAsia="PMingLiU"/>
                <w:b/>
                <w:bCs/>
                <w:lang w:val="en-US" w:eastAsia="zh-TW"/>
              </w:rPr>
              <w:t>750</w:t>
            </w:r>
            <w:r>
              <w:rPr>
                <w:rFonts w:eastAsia="PMingLiU"/>
                <w:lang w:val="en-US" w:eastAsia="zh-TW"/>
              </w:rPr>
              <w:t xml:space="preserve"> лв. на брой</w:t>
            </w:r>
          </w:p>
          <w:p w:rsidR="00B276A4" w:rsidRDefault="00B276A4">
            <w:pPr>
              <w:spacing w:line="276" w:lineRule="auto"/>
              <w:rPr>
                <w:rFonts w:eastAsia="PMingLiU"/>
                <w:lang w:val="en-US" w:eastAsia="zh-TW"/>
              </w:rPr>
            </w:pPr>
          </w:p>
        </w:tc>
      </w:tr>
      <w:tr w:rsidR="00B276A4" w:rsidTr="00B276A4">
        <w:trPr>
          <w:jc w:val="center"/>
        </w:trPr>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de-DE" w:eastAsia="zh-TW"/>
              </w:rPr>
            </w:pPr>
            <w:r>
              <w:rPr>
                <w:rFonts w:eastAsia="PMingLiU"/>
                <w:lang w:val="en-US" w:eastAsia="zh-TW"/>
              </w:rPr>
              <w:t>б</w:t>
            </w:r>
            <w:r>
              <w:rPr>
                <w:rFonts w:eastAsia="PMingLiU"/>
                <w:lang w:val="de-DE" w:eastAsia="zh-TW"/>
              </w:rPr>
              <w:t xml:space="preserve">) </w:t>
            </w:r>
            <w:r>
              <w:rPr>
                <w:rFonts w:eastAsia="PMingLiU"/>
                <w:lang w:val="en-US" w:eastAsia="zh-TW"/>
              </w:rPr>
              <w:t>лодки</w:t>
            </w:r>
          </w:p>
        </w:tc>
        <w:tc>
          <w:tcPr>
            <w:tcW w:w="4915" w:type="dxa"/>
            <w:gridSpan w:val="3"/>
            <w:tcBorders>
              <w:top w:val="single" w:sz="4" w:space="0" w:color="auto"/>
              <w:left w:val="single" w:sz="4" w:space="0" w:color="auto"/>
              <w:bottom w:val="single" w:sz="4" w:space="0" w:color="auto"/>
              <w:right w:val="single" w:sz="4" w:space="0" w:color="auto"/>
            </w:tcBorders>
            <w:vAlign w:val="center"/>
          </w:tcPr>
          <w:p w:rsidR="00B276A4" w:rsidRDefault="00B276A4">
            <w:pPr>
              <w:pStyle w:val="21"/>
              <w:jc w:val="center"/>
              <w:rPr>
                <w:rFonts w:eastAsia="PMingLiU"/>
                <w:lang w:val="en-US" w:eastAsia="zh-TW"/>
              </w:rPr>
            </w:pPr>
            <w:r>
              <w:rPr>
                <w:rFonts w:eastAsia="PMingLiU"/>
                <w:b/>
                <w:bCs/>
                <w:lang w:val="en-US" w:eastAsia="zh-TW"/>
              </w:rPr>
              <w:t>450</w:t>
            </w:r>
            <w:r>
              <w:rPr>
                <w:rFonts w:eastAsia="PMingLiU"/>
                <w:lang w:val="en-US" w:eastAsia="zh-TW"/>
              </w:rPr>
              <w:t xml:space="preserve"> лв. на брой</w:t>
            </w:r>
          </w:p>
          <w:p w:rsidR="00B276A4" w:rsidRDefault="00B276A4">
            <w:pPr>
              <w:spacing w:line="276" w:lineRule="auto"/>
              <w:jc w:val="center"/>
              <w:rPr>
                <w:rFonts w:eastAsia="PMingLiU"/>
                <w:lang w:val="de-DE" w:eastAsia="zh-TW"/>
              </w:rPr>
            </w:pPr>
          </w:p>
        </w:tc>
      </w:tr>
      <w:tr w:rsidR="00B276A4" w:rsidTr="00B276A4">
        <w:trPr>
          <w:jc w:val="center"/>
        </w:trPr>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de-DE" w:eastAsia="zh-TW"/>
              </w:rPr>
            </w:pPr>
            <w:r>
              <w:rPr>
                <w:rFonts w:eastAsia="PMingLiU"/>
                <w:lang w:val="en-US" w:eastAsia="zh-TW"/>
              </w:rPr>
              <w:t>в</w:t>
            </w:r>
            <w:r>
              <w:rPr>
                <w:rFonts w:eastAsia="PMingLiU"/>
                <w:lang w:val="de-DE" w:eastAsia="zh-TW"/>
              </w:rPr>
              <w:t xml:space="preserve">) </w:t>
            </w:r>
            <w:r>
              <w:rPr>
                <w:rFonts w:eastAsia="PMingLiU"/>
                <w:lang w:val="en-US" w:eastAsia="zh-TW"/>
              </w:rPr>
              <w:t>яхти</w:t>
            </w:r>
          </w:p>
        </w:tc>
        <w:tc>
          <w:tcPr>
            <w:tcW w:w="4915" w:type="dxa"/>
            <w:gridSpan w:val="3"/>
            <w:tcBorders>
              <w:top w:val="single" w:sz="4" w:space="0" w:color="auto"/>
              <w:left w:val="single" w:sz="4" w:space="0" w:color="auto"/>
              <w:bottom w:val="single" w:sz="4" w:space="0" w:color="auto"/>
              <w:right w:val="single" w:sz="4" w:space="0" w:color="auto"/>
            </w:tcBorders>
            <w:vAlign w:val="center"/>
          </w:tcPr>
          <w:p w:rsidR="00B276A4" w:rsidRDefault="00B276A4">
            <w:pPr>
              <w:pStyle w:val="21"/>
              <w:jc w:val="center"/>
              <w:rPr>
                <w:rFonts w:eastAsia="PMingLiU"/>
                <w:lang w:val="en-US" w:eastAsia="zh-TW"/>
              </w:rPr>
            </w:pPr>
            <w:r>
              <w:rPr>
                <w:rFonts w:eastAsia="PMingLiU"/>
                <w:b/>
                <w:bCs/>
                <w:lang w:val="en-US" w:eastAsia="zh-TW"/>
              </w:rPr>
              <w:t>900</w:t>
            </w:r>
            <w:r>
              <w:rPr>
                <w:rFonts w:eastAsia="PMingLiU"/>
                <w:lang w:val="en-US" w:eastAsia="zh-TW"/>
              </w:rPr>
              <w:t xml:space="preserve"> лв. на брой</w:t>
            </w:r>
          </w:p>
          <w:p w:rsidR="00B276A4" w:rsidRDefault="00B276A4">
            <w:pPr>
              <w:spacing w:line="276" w:lineRule="auto"/>
              <w:jc w:val="center"/>
              <w:rPr>
                <w:rFonts w:eastAsia="PMingLiU"/>
                <w:lang w:val="de-DE" w:eastAsia="zh-TW"/>
              </w:rPr>
            </w:pPr>
          </w:p>
        </w:tc>
      </w:tr>
      <w:tr w:rsidR="00B276A4" w:rsidTr="00B276A4">
        <w:trPr>
          <w:jc w:val="center"/>
        </w:trPr>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en-US" w:eastAsia="zh-TW"/>
              </w:rPr>
            </w:pPr>
            <w:r>
              <w:rPr>
                <w:rFonts w:eastAsia="PMingLiU"/>
                <w:lang w:val="en-US" w:eastAsia="zh-TW"/>
              </w:rPr>
              <w:t>г</w:t>
            </w:r>
            <w:r>
              <w:rPr>
                <w:rFonts w:eastAsia="PMingLiU"/>
                <w:lang w:val="de-DE" w:eastAsia="zh-TW"/>
              </w:rPr>
              <w:t xml:space="preserve">) </w:t>
            </w:r>
            <w:r>
              <w:rPr>
                <w:rFonts w:eastAsia="PMingLiU"/>
                <w:lang w:val="en-US" w:eastAsia="zh-TW"/>
              </w:rPr>
              <w:t>джетове</w:t>
            </w:r>
          </w:p>
        </w:tc>
        <w:tc>
          <w:tcPr>
            <w:tcW w:w="4915" w:type="dxa"/>
            <w:gridSpan w:val="3"/>
            <w:tcBorders>
              <w:top w:val="single" w:sz="4" w:space="0" w:color="auto"/>
              <w:left w:val="single" w:sz="4" w:space="0" w:color="auto"/>
              <w:bottom w:val="single" w:sz="4" w:space="0" w:color="auto"/>
              <w:right w:val="single" w:sz="4" w:space="0" w:color="auto"/>
            </w:tcBorders>
            <w:vAlign w:val="center"/>
          </w:tcPr>
          <w:p w:rsidR="00B276A4" w:rsidRDefault="00B276A4">
            <w:pPr>
              <w:pStyle w:val="21"/>
              <w:jc w:val="center"/>
              <w:rPr>
                <w:rFonts w:eastAsia="PMingLiU"/>
                <w:lang w:val="en-US" w:eastAsia="zh-TW"/>
              </w:rPr>
            </w:pPr>
            <w:r>
              <w:rPr>
                <w:rFonts w:eastAsia="PMingLiU"/>
                <w:b/>
                <w:bCs/>
                <w:lang w:val="en-US" w:eastAsia="zh-TW"/>
              </w:rPr>
              <w:t>900</w:t>
            </w:r>
            <w:r>
              <w:rPr>
                <w:rFonts w:eastAsia="PMingLiU"/>
                <w:lang w:val="en-US" w:eastAsia="zh-TW"/>
              </w:rPr>
              <w:t xml:space="preserve"> лв. на брой</w:t>
            </w:r>
          </w:p>
          <w:p w:rsidR="00B276A4" w:rsidRDefault="00B276A4">
            <w:pPr>
              <w:spacing w:line="276" w:lineRule="auto"/>
              <w:jc w:val="center"/>
              <w:rPr>
                <w:rFonts w:eastAsia="PMingLiU"/>
                <w:b/>
                <w:bCs/>
                <w:i/>
                <w:iCs/>
                <w:lang w:val="en-US" w:eastAsia="zh-TW"/>
              </w:rPr>
            </w:pPr>
          </w:p>
        </w:tc>
      </w:tr>
      <w:tr w:rsidR="00B276A4" w:rsidTr="00B276A4">
        <w:trPr>
          <w:jc w:val="center"/>
        </w:trPr>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en-US" w:eastAsia="zh-TW"/>
              </w:rPr>
            </w:pPr>
            <w:r>
              <w:rPr>
                <w:rFonts w:eastAsia="PMingLiU"/>
                <w:lang w:val="en-US" w:eastAsia="zh-TW"/>
              </w:rPr>
              <w:t>д</w:t>
            </w:r>
            <w:r>
              <w:rPr>
                <w:rFonts w:eastAsia="PMingLiU"/>
                <w:lang w:val="de-DE" w:eastAsia="zh-TW"/>
              </w:rPr>
              <w:t xml:space="preserve">) </w:t>
            </w:r>
            <w:r>
              <w:rPr>
                <w:rFonts w:eastAsia="PMingLiU"/>
                <w:lang w:val="en-US" w:eastAsia="zh-TW"/>
              </w:rPr>
              <w:t>влакчета</w:t>
            </w:r>
          </w:p>
        </w:tc>
        <w:tc>
          <w:tcPr>
            <w:tcW w:w="4915" w:type="dxa"/>
            <w:gridSpan w:val="3"/>
            <w:tcBorders>
              <w:top w:val="single" w:sz="4" w:space="0" w:color="auto"/>
              <w:left w:val="single" w:sz="4" w:space="0" w:color="auto"/>
              <w:bottom w:val="single" w:sz="4" w:space="0" w:color="auto"/>
              <w:right w:val="single" w:sz="4" w:space="0" w:color="auto"/>
            </w:tcBorders>
            <w:vAlign w:val="center"/>
          </w:tcPr>
          <w:p w:rsidR="00B276A4" w:rsidRDefault="00B276A4">
            <w:pPr>
              <w:pStyle w:val="21"/>
              <w:jc w:val="center"/>
              <w:rPr>
                <w:rFonts w:eastAsia="PMingLiU"/>
                <w:lang w:val="en-US" w:eastAsia="zh-TW"/>
              </w:rPr>
            </w:pPr>
            <w:r>
              <w:rPr>
                <w:rFonts w:eastAsia="PMingLiU"/>
                <w:b/>
                <w:bCs/>
                <w:lang w:val="en-US" w:eastAsia="zh-TW"/>
              </w:rPr>
              <w:t>30</w:t>
            </w:r>
            <w:r>
              <w:rPr>
                <w:rFonts w:eastAsia="PMingLiU"/>
                <w:lang w:val="en-US" w:eastAsia="zh-TW"/>
              </w:rPr>
              <w:t xml:space="preserve"> лв. на място</w:t>
            </w:r>
          </w:p>
          <w:p w:rsidR="00B276A4" w:rsidRDefault="00B276A4">
            <w:pPr>
              <w:spacing w:line="276" w:lineRule="auto"/>
              <w:jc w:val="center"/>
              <w:rPr>
                <w:rFonts w:eastAsia="PMingLiU"/>
                <w:lang w:val="de-DE" w:eastAsia="zh-TW"/>
              </w:rPr>
            </w:pPr>
          </w:p>
        </w:tc>
      </w:tr>
      <w:tr w:rsidR="00B276A4" w:rsidTr="00B276A4">
        <w:trPr>
          <w:jc w:val="center"/>
        </w:trPr>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de-DE" w:eastAsia="zh-TW"/>
              </w:rPr>
            </w:pPr>
            <w:r>
              <w:rPr>
                <w:rFonts w:eastAsia="PMingLiU"/>
                <w:lang w:val="en-US" w:eastAsia="zh-TW"/>
              </w:rPr>
              <w:t>е</w:t>
            </w:r>
            <w:r>
              <w:rPr>
                <w:rFonts w:eastAsia="PMingLiU"/>
                <w:lang w:val="de-DE" w:eastAsia="zh-TW"/>
              </w:rPr>
              <w:t>) файтони</w:t>
            </w:r>
          </w:p>
        </w:tc>
        <w:tc>
          <w:tcPr>
            <w:tcW w:w="4915" w:type="dxa"/>
            <w:gridSpan w:val="3"/>
            <w:tcBorders>
              <w:top w:val="single" w:sz="4" w:space="0" w:color="auto"/>
              <w:left w:val="single" w:sz="4" w:space="0" w:color="auto"/>
              <w:bottom w:val="single" w:sz="4" w:space="0" w:color="auto"/>
              <w:right w:val="single" w:sz="4" w:space="0" w:color="auto"/>
            </w:tcBorders>
            <w:vAlign w:val="center"/>
          </w:tcPr>
          <w:p w:rsidR="00B276A4" w:rsidRDefault="00B276A4">
            <w:pPr>
              <w:pStyle w:val="21"/>
              <w:jc w:val="center"/>
              <w:rPr>
                <w:rFonts w:eastAsia="PMingLiU"/>
                <w:lang w:val="en-US" w:eastAsia="zh-TW"/>
              </w:rPr>
            </w:pPr>
            <w:r>
              <w:rPr>
                <w:rFonts w:eastAsia="PMingLiU"/>
                <w:b/>
                <w:bCs/>
                <w:lang w:val="en-US" w:eastAsia="zh-TW"/>
              </w:rPr>
              <w:t xml:space="preserve">75 </w:t>
            </w:r>
            <w:r>
              <w:rPr>
                <w:rFonts w:eastAsia="PMingLiU"/>
                <w:lang w:val="en-US" w:eastAsia="zh-TW"/>
              </w:rPr>
              <w:t>лв. на място</w:t>
            </w:r>
          </w:p>
          <w:p w:rsidR="00B276A4" w:rsidRDefault="00B276A4">
            <w:pPr>
              <w:spacing w:line="276" w:lineRule="auto"/>
              <w:jc w:val="center"/>
              <w:rPr>
                <w:rFonts w:eastAsia="PMingLiU"/>
                <w:lang w:val="en-US" w:eastAsia="zh-TW"/>
              </w:rPr>
            </w:pPr>
          </w:p>
        </w:tc>
      </w:tr>
      <w:tr w:rsidR="00B276A4" w:rsidTr="00B276A4">
        <w:trPr>
          <w:jc w:val="center"/>
        </w:trPr>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de-DE" w:eastAsia="zh-TW"/>
              </w:rPr>
            </w:pPr>
            <w:r>
              <w:rPr>
                <w:rFonts w:eastAsia="PMingLiU"/>
                <w:lang w:val="ru-RU" w:eastAsia="zh-TW"/>
              </w:rPr>
              <w:t>ж</w:t>
            </w:r>
            <w:r>
              <w:rPr>
                <w:rFonts w:eastAsia="PMingLiU"/>
                <w:lang w:val="de-DE" w:eastAsia="zh-TW"/>
              </w:rPr>
              <w:t xml:space="preserve">) </w:t>
            </w:r>
            <w:r>
              <w:rPr>
                <w:rFonts w:eastAsia="PMingLiU"/>
                <w:lang w:val="ru-RU" w:eastAsia="zh-TW"/>
              </w:rPr>
              <w:t>водни</w:t>
            </w:r>
            <w:r>
              <w:rPr>
                <w:rFonts w:eastAsia="PMingLiU"/>
                <w:lang w:val="de-DE" w:eastAsia="zh-TW"/>
              </w:rPr>
              <w:t xml:space="preserve"> </w:t>
            </w:r>
            <w:r>
              <w:rPr>
                <w:rFonts w:eastAsia="PMingLiU"/>
                <w:lang w:val="ru-RU" w:eastAsia="zh-TW"/>
              </w:rPr>
              <w:t>ски</w:t>
            </w:r>
            <w:r>
              <w:rPr>
                <w:rFonts w:eastAsia="PMingLiU"/>
                <w:lang w:val="de-DE" w:eastAsia="zh-TW"/>
              </w:rPr>
              <w:t xml:space="preserve">, </w:t>
            </w:r>
            <w:r>
              <w:rPr>
                <w:rFonts w:eastAsia="PMingLiU"/>
                <w:lang w:val="ru-RU" w:eastAsia="zh-TW"/>
              </w:rPr>
              <w:t>водни</w:t>
            </w:r>
            <w:r>
              <w:rPr>
                <w:rFonts w:eastAsia="PMingLiU"/>
                <w:lang w:val="de-DE" w:eastAsia="zh-TW"/>
              </w:rPr>
              <w:t xml:space="preserve"> </w:t>
            </w:r>
            <w:r>
              <w:rPr>
                <w:rFonts w:eastAsia="PMingLiU"/>
                <w:lang w:val="ru-RU" w:eastAsia="zh-TW"/>
              </w:rPr>
              <w:t>планери</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сърфове</w:t>
            </w:r>
            <w:r>
              <w:rPr>
                <w:rFonts w:eastAsia="PMingLiU"/>
                <w:lang w:val="de-DE" w:eastAsia="zh-TW"/>
              </w:rPr>
              <w:t xml:space="preserve">, </w:t>
            </w:r>
            <w:r>
              <w:rPr>
                <w:rFonts w:eastAsia="PMingLiU"/>
                <w:lang w:val="ru-RU" w:eastAsia="zh-TW"/>
              </w:rPr>
              <w:t>водни</w:t>
            </w:r>
            <w:r>
              <w:rPr>
                <w:rFonts w:eastAsia="PMingLiU"/>
                <w:lang w:val="de-DE" w:eastAsia="zh-TW"/>
              </w:rPr>
              <w:t xml:space="preserve"> </w:t>
            </w:r>
            <w:r>
              <w:rPr>
                <w:rFonts w:eastAsia="PMingLiU"/>
                <w:lang w:val="ru-RU" w:eastAsia="zh-TW"/>
              </w:rPr>
              <w:t>колела</w:t>
            </w:r>
            <w:r>
              <w:rPr>
                <w:rFonts w:eastAsia="PMingLiU"/>
                <w:lang w:val="de-DE" w:eastAsia="zh-TW"/>
              </w:rPr>
              <w:t xml:space="preserve">, </w:t>
            </w:r>
            <w:r>
              <w:rPr>
                <w:rFonts w:eastAsia="PMingLiU"/>
                <w:lang w:val="ru-RU" w:eastAsia="zh-TW"/>
              </w:rPr>
              <w:t>включително</w:t>
            </w:r>
            <w:r>
              <w:rPr>
                <w:rFonts w:eastAsia="PMingLiU"/>
                <w:lang w:val="de-DE" w:eastAsia="zh-TW"/>
              </w:rPr>
              <w:t xml:space="preserve"> </w:t>
            </w:r>
            <w:r>
              <w:rPr>
                <w:rFonts w:eastAsia="PMingLiU"/>
                <w:lang w:val="ru-RU" w:eastAsia="zh-TW"/>
              </w:rPr>
              <w:t>надуваеми</w:t>
            </w:r>
            <w:r>
              <w:rPr>
                <w:rFonts w:eastAsia="PMingLiU"/>
                <w:lang w:val="de-DE" w:eastAsia="zh-TW"/>
              </w:rPr>
              <w:t xml:space="preserve">, </w:t>
            </w:r>
            <w:r>
              <w:rPr>
                <w:rFonts w:eastAsia="PMingLiU"/>
                <w:lang w:val="ru-RU" w:eastAsia="zh-TW"/>
              </w:rPr>
              <w:t>водни</w:t>
            </w:r>
            <w:r>
              <w:rPr>
                <w:rFonts w:eastAsia="PMingLiU"/>
                <w:lang w:val="de-DE" w:eastAsia="zh-TW"/>
              </w:rPr>
              <w:t xml:space="preserve"> </w:t>
            </w:r>
            <w:r>
              <w:rPr>
                <w:rFonts w:eastAsia="PMingLiU"/>
                <w:lang w:val="ru-RU" w:eastAsia="zh-TW"/>
              </w:rPr>
              <w:t>увеселения</w:t>
            </w:r>
          </w:p>
        </w:tc>
        <w:tc>
          <w:tcPr>
            <w:tcW w:w="4915" w:type="dxa"/>
            <w:gridSpan w:val="3"/>
            <w:tcBorders>
              <w:top w:val="single" w:sz="4" w:space="0" w:color="auto"/>
              <w:left w:val="single" w:sz="4" w:space="0" w:color="auto"/>
              <w:bottom w:val="single" w:sz="4" w:space="0" w:color="auto"/>
              <w:right w:val="single" w:sz="4" w:space="0" w:color="auto"/>
            </w:tcBorders>
            <w:vAlign w:val="center"/>
          </w:tcPr>
          <w:p w:rsidR="00B276A4" w:rsidRDefault="00B276A4">
            <w:pPr>
              <w:pStyle w:val="21"/>
              <w:jc w:val="center"/>
              <w:rPr>
                <w:rFonts w:eastAsia="PMingLiU"/>
                <w:lang w:val="en-US" w:eastAsia="zh-TW"/>
              </w:rPr>
            </w:pPr>
            <w:r>
              <w:rPr>
                <w:rFonts w:eastAsia="PMingLiU"/>
                <w:b/>
                <w:bCs/>
                <w:lang w:val="en-US" w:eastAsia="zh-TW"/>
              </w:rPr>
              <w:t xml:space="preserve">150 </w:t>
            </w:r>
            <w:r>
              <w:rPr>
                <w:rFonts w:eastAsia="PMingLiU"/>
                <w:lang w:val="en-US" w:eastAsia="zh-TW"/>
              </w:rPr>
              <w:t>лв. на брой оборудване</w:t>
            </w:r>
          </w:p>
          <w:p w:rsidR="00B276A4" w:rsidRDefault="00B276A4">
            <w:pPr>
              <w:spacing w:line="276" w:lineRule="auto"/>
              <w:jc w:val="center"/>
              <w:rPr>
                <w:rFonts w:eastAsia="PMingLiU"/>
                <w:lang w:val="en-US" w:eastAsia="zh-TW"/>
              </w:rPr>
            </w:pPr>
          </w:p>
        </w:tc>
      </w:tr>
      <w:tr w:rsidR="00B276A4" w:rsidTr="00B276A4">
        <w:trPr>
          <w:jc w:val="center"/>
        </w:trPr>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de-DE" w:eastAsia="zh-TW"/>
              </w:rPr>
            </w:pPr>
            <w:r>
              <w:rPr>
                <w:rFonts w:eastAsia="PMingLiU"/>
                <w:lang w:val="ru-RU" w:eastAsia="zh-TW"/>
              </w:rPr>
              <w:t>з</w:t>
            </w:r>
            <w:r>
              <w:rPr>
                <w:rFonts w:eastAsia="PMingLiU"/>
                <w:lang w:val="de-DE" w:eastAsia="zh-TW"/>
              </w:rPr>
              <w:t xml:space="preserve">) </w:t>
            </w:r>
            <w:r>
              <w:rPr>
                <w:rFonts w:eastAsia="PMingLiU"/>
                <w:lang w:val="ru-RU" w:eastAsia="zh-TW"/>
              </w:rPr>
              <w:t>зимни</w:t>
            </w:r>
            <w:r>
              <w:rPr>
                <w:rFonts w:eastAsia="PMingLiU"/>
                <w:lang w:val="de-DE" w:eastAsia="zh-TW"/>
              </w:rPr>
              <w:t xml:space="preserve"> </w:t>
            </w:r>
            <w:r>
              <w:rPr>
                <w:rFonts w:eastAsia="PMingLiU"/>
                <w:lang w:val="ru-RU" w:eastAsia="zh-TW"/>
              </w:rPr>
              <w:t>ски</w:t>
            </w:r>
            <w:r>
              <w:rPr>
                <w:rFonts w:eastAsia="PMingLiU"/>
                <w:lang w:val="de-DE" w:eastAsia="zh-TW"/>
              </w:rPr>
              <w:t xml:space="preserve"> (</w:t>
            </w:r>
            <w:r>
              <w:rPr>
                <w:rFonts w:eastAsia="PMingLiU"/>
                <w:lang w:val="ru-RU" w:eastAsia="zh-TW"/>
              </w:rPr>
              <w:t>включително</w:t>
            </w:r>
            <w:r>
              <w:rPr>
                <w:rFonts w:eastAsia="PMingLiU"/>
                <w:lang w:val="de-DE" w:eastAsia="zh-TW"/>
              </w:rPr>
              <w:t xml:space="preserve"> </w:t>
            </w:r>
            <w:r>
              <w:rPr>
                <w:rFonts w:eastAsia="PMingLiU"/>
                <w:lang w:val="ru-RU" w:eastAsia="zh-TW"/>
              </w:rPr>
              <w:t>ски</w:t>
            </w:r>
            <w:r>
              <w:rPr>
                <w:rFonts w:eastAsia="PMingLiU"/>
                <w:lang w:val="de-DE" w:eastAsia="zh-TW"/>
              </w:rPr>
              <w:t>-</w:t>
            </w:r>
            <w:r>
              <w:rPr>
                <w:rFonts w:eastAsia="PMingLiU"/>
                <w:lang w:val="ru-RU" w:eastAsia="zh-TW"/>
              </w:rPr>
              <w:t>екипировка</w:t>
            </w:r>
            <w:r>
              <w:rPr>
                <w:rFonts w:eastAsia="PMingLiU"/>
                <w:lang w:val="de-DE" w:eastAsia="zh-TW"/>
              </w:rPr>
              <w:t xml:space="preserve">), </w:t>
            </w:r>
            <w:r>
              <w:rPr>
                <w:rFonts w:eastAsia="PMingLiU"/>
                <w:lang w:val="ru-RU" w:eastAsia="zh-TW"/>
              </w:rPr>
              <w:t>зимни</w:t>
            </w:r>
            <w:r>
              <w:rPr>
                <w:rFonts w:eastAsia="PMingLiU"/>
                <w:lang w:val="de-DE" w:eastAsia="zh-TW"/>
              </w:rPr>
              <w:t xml:space="preserve"> </w:t>
            </w:r>
            <w:r>
              <w:rPr>
                <w:rFonts w:eastAsia="PMingLiU"/>
                <w:lang w:val="ru-RU" w:eastAsia="zh-TW"/>
              </w:rPr>
              <w:t>кънки</w:t>
            </w:r>
            <w:r>
              <w:rPr>
                <w:rFonts w:eastAsia="PMingLiU"/>
                <w:lang w:val="de-DE" w:eastAsia="zh-TW"/>
              </w:rPr>
              <w:t xml:space="preserve">, </w:t>
            </w:r>
            <w:r>
              <w:rPr>
                <w:rFonts w:eastAsia="PMingLiU"/>
                <w:lang w:val="ru-RU" w:eastAsia="zh-TW"/>
              </w:rPr>
              <w:t>сноубордове</w:t>
            </w:r>
            <w:r>
              <w:rPr>
                <w:rFonts w:eastAsia="PMingLiU"/>
                <w:lang w:val="de-DE" w:eastAsia="zh-TW"/>
              </w:rPr>
              <w:t xml:space="preserve">, </w:t>
            </w:r>
            <w:r>
              <w:rPr>
                <w:rFonts w:eastAsia="PMingLiU"/>
                <w:lang w:val="ru-RU" w:eastAsia="zh-TW"/>
              </w:rPr>
              <w:t>шейни</w:t>
            </w:r>
          </w:p>
        </w:tc>
        <w:tc>
          <w:tcPr>
            <w:tcW w:w="4915" w:type="dxa"/>
            <w:gridSpan w:val="3"/>
            <w:tcBorders>
              <w:top w:val="single" w:sz="4" w:space="0" w:color="auto"/>
              <w:left w:val="single" w:sz="4" w:space="0" w:color="auto"/>
              <w:bottom w:val="single" w:sz="4" w:space="0" w:color="auto"/>
              <w:right w:val="single" w:sz="4" w:space="0" w:color="auto"/>
            </w:tcBorders>
            <w:vAlign w:val="center"/>
          </w:tcPr>
          <w:p w:rsidR="00B276A4" w:rsidRDefault="00B276A4">
            <w:pPr>
              <w:pStyle w:val="21"/>
              <w:jc w:val="center"/>
              <w:rPr>
                <w:rFonts w:eastAsia="PMingLiU"/>
                <w:lang w:val="en-US" w:eastAsia="zh-TW"/>
              </w:rPr>
            </w:pPr>
            <w:r>
              <w:rPr>
                <w:rFonts w:eastAsia="PMingLiU"/>
                <w:b/>
                <w:bCs/>
                <w:lang w:val="en-US" w:eastAsia="zh-TW"/>
              </w:rPr>
              <w:t>150</w:t>
            </w:r>
            <w:r>
              <w:rPr>
                <w:rFonts w:eastAsia="PMingLiU"/>
                <w:lang w:val="en-US" w:eastAsia="zh-TW"/>
              </w:rPr>
              <w:t xml:space="preserve"> лв. на брой оборудване</w:t>
            </w:r>
          </w:p>
          <w:p w:rsidR="00B276A4" w:rsidRDefault="00B276A4">
            <w:pPr>
              <w:spacing w:line="276" w:lineRule="auto"/>
              <w:jc w:val="center"/>
              <w:rPr>
                <w:rFonts w:eastAsia="PMingLiU"/>
                <w:b/>
                <w:bCs/>
                <w:i/>
                <w:iCs/>
                <w:lang w:val="en-US" w:eastAsia="zh-TW"/>
              </w:rPr>
            </w:pPr>
          </w:p>
        </w:tc>
      </w:tr>
      <w:tr w:rsidR="00B276A4" w:rsidTr="00B276A4">
        <w:trPr>
          <w:jc w:val="center"/>
        </w:trPr>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de-DE" w:eastAsia="zh-TW"/>
              </w:rPr>
            </w:pPr>
            <w:r>
              <w:rPr>
                <w:rFonts w:eastAsia="PMingLiU"/>
                <w:lang w:val="ru-RU" w:eastAsia="zh-TW"/>
              </w:rPr>
              <w:lastRenderedPageBreak/>
              <w:t>и</w:t>
            </w:r>
            <w:r>
              <w:rPr>
                <w:rFonts w:eastAsia="PMingLiU"/>
                <w:lang w:val="de-DE" w:eastAsia="zh-TW"/>
              </w:rPr>
              <w:t xml:space="preserve">) </w:t>
            </w:r>
            <w:r>
              <w:rPr>
                <w:rFonts w:eastAsia="PMingLiU"/>
                <w:lang w:val="ru-RU" w:eastAsia="zh-TW"/>
              </w:rPr>
              <w:t>въртележки</w:t>
            </w:r>
            <w:r>
              <w:rPr>
                <w:rFonts w:eastAsia="PMingLiU"/>
                <w:lang w:val="de-DE" w:eastAsia="zh-TW"/>
              </w:rPr>
              <w:t xml:space="preserve">, </w:t>
            </w:r>
            <w:r>
              <w:rPr>
                <w:rFonts w:eastAsia="PMingLiU"/>
                <w:lang w:val="ru-RU" w:eastAsia="zh-TW"/>
              </w:rPr>
              <w:t>виенски</w:t>
            </w:r>
            <w:r>
              <w:rPr>
                <w:rFonts w:eastAsia="PMingLiU"/>
                <w:lang w:val="de-DE" w:eastAsia="zh-TW"/>
              </w:rPr>
              <w:t xml:space="preserve"> </w:t>
            </w:r>
            <w:r>
              <w:rPr>
                <w:rFonts w:eastAsia="PMingLiU"/>
                <w:lang w:val="ru-RU" w:eastAsia="zh-TW"/>
              </w:rPr>
              <w:t>колела</w:t>
            </w:r>
            <w:r>
              <w:rPr>
                <w:rFonts w:eastAsia="PMingLiU"/>
                <w:lang w:val="de-DE" w:eastAsia="zh-TW"/>
              </w:rPr>
              <w:t xml:space="preserve">, </w:t>
            </w:r>
            <w:r>
              <w:rPr>
                <w:rFonts w:eastAsia="PMingLiU"/>
                <w:lang w:val="ru-RU" w:eastAsia="zh-TW"/>
              </w:rPr>
              <w:t>блъскащи</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колички</w:t>
            </w:r>
            <w:r>
              <w:rPr>
                <w:rFonts w:eastAsia="PMingLiU"/>
                <w:lang w:val="de-DE" w:eastAsia="zh-TW"/>
              </w:rPr>
              <w:t xml:space="preserve">, </w:t>
            </w:r>
            <w:r>
              <w:rPr>
                <w:rFonts w:eastAsia="PMingLiU"/>
                <w:lang w:val="ru-RU" w:eastAsia="zh-TW"/>
              </w:rPr>
              <w:t>велосипеди</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рикши</w:t>
            </w:r>
          </w:p>
        </w:tc>
        <w:tc>
          <w:tcPr>
            <w:tcW w:w="4915" w:type="dxa"/>
            <w:gridSpan w:val="3"/>
            <w:tcBorders>
              <w:top w:val="single" w:sz="4" w:space="0" w:color="auto"/>
              <w:left w:val="single" w:sz="4" w:space="0" w:color="auto"/>
              <w:bottom w:val="single" w:sz="4" w:space="0" w:color="auto"/>
              <w:right w:val="single" w:sz="4" w:space="0" w:color="auto"/>
            </w:tcBorders>
            <w:vAlign w:val="center"/>
          </w:tcPr>
          <w:p w:rsidR="00B276A4" w:rsidRDefault="00B276A4">
            <w:pPr>
              <w:pStyle w:val="21"/>
              <w:jc w:val="center"/>
              <w:rPr>
                <w:rFonts w:eastAsia="PMingLiU"/>
                <w:lang w:val="en-US" w:eastAsia="zh-TW"/>
              </w:rPr>
            </w:pPr>
            <w:r>
              <w:rPr>
                <w:rFonts w:eastAsia="PMingLiU"/>
                <w:b/>
                <w:bCs/>
                <w:lang w:val="en-US" w:eastAsia="zh-TW"/>
              </w:rPr>
              <w:t xml:space="preserve">150 </w:t>
            </w:r>
            <w:r>
              <w:rPr>
                <w:rFonts w:eastAsia="PMingLiU"/>
                <w:lang w:val="en-US" w:eastAsia="zh-TW"/>
              </w:rPr>
              <w:t>лв. на място</w:t>
            </w:r>
          </w:p>
          <w:p w:rsidR="00B276A4" w:rsidRDefault="00B276A4">
            <w:pPr>
              <w:spacing w:line="276" w:lineRule="auto"/>
              <w:jc w:val="center"/>
              <w:rPr>
                <w:rFonts w:eastAsia="PMingLiU"/>
                <w:lang w:val="en-US" w:eastAsia="zh-TW"/>
              </w:rPr>
            </w:pPr>
          </w:p>
        </w:tc>
      </w:tr>
      <w:tr w:rsidR="00B276A4" w:rsidTr="00B276A4">
        <w:trPr>
          <w:jc w:val="center"/>
        </w:trPr>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en-US" w:eastAsia="zh-TW"/>
              </w:rPr>
            </w:pPr>
            <w:r>
              <w:rPr>
                <w:rFonts w:eastAsia="PMingLiU"/>
                <w:lang w:val="ru-RU" w:eastAsia="zh-TW"/>
              </w:rPr>
              <w:t>к</w:t>
            </w:r>
            <w:r>
              <w:rPr>
                <w:rFonts w:eastAsia="PMingLiU"/>
                <w:lang w:val="de-DE" w:eastAsia="zh-TW"/>
              </w:rPr>
              <w:t xml:space="preserve">) </w:t>
            </w:r>
            <w:r>
              <w:rPr>
                <w:rFonts w:eastAsia="PMingLiU"/>
                <w:lang w:val="ru-RU" w:eastAsia="zh-TW"/>
              </w:rPr>
              <w:t>детски</w:t>
            </w:r>
            <w:r>
              <w:rPr>
                <w:rFonts w:eastAsia="PMingLiU"/>
                <w:lang w:val="de-DE" w:eastAsia="zh-TW"/>
              </w:rPr>
              <w:t xml:space="preserve"> </w:t>
            </w:r>
            <w:r>
              <w:rPr>
                <w:rFonts w:eastAsia="PMingLiU"/>
                <w:lang w:val="ru-RU" w:eastAsia="zh-TW"/>
              </w:rPr>
              <w:t>колички</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моторчета</w:t>
            </w:r>
          </w:p>
        </w:tc>
        <w:tc>
          <w:tcPr>
            <w:tcW w:w="4915" w:type="dxa"/>
            <w:gridSpan w:val="3"/>
            <w:tcBorders>
              <w:top w:val="single" w:sz="4" w:space="0" w:color="auto"/>
              <w:left w:val="single" w:sz="4" w:space="0" w:color="auto"/>
              <w:bottom w:val="single" w:sz="4" w:space="0" w:color="auto"/>
              <w:right w:val="single" w:sz="4" w:space="0" w:color="auto"/>
            </w:tcBorders>
            <w:vAlign w:val="center"/>
          </w:tcPr>
          <w:p w:rsidR="00B276A4" w:rsidRDefault="00B276A4">
            <w:pPr>
              <w:pStyle w:val="21"/>
              <w:jc w:val="center"/>
              <w:rPr>
                <w:rFonts w:eastAsia="PMingLiU"/>
                <w:lang w:val="en-US" w:eastAsia="zh-TW"/>
              </w:rPr>
            </w:pPr>
            <w:r>
              <w:rPr>
                <w:rFonts w:eastAsia="PMingLiU"/>
                <w:b/>
                <w:bCs/>
                <w:lang w:val="en-US" w:eastAsia="zh-TW"/>
              </w:rPr>
              <w:t xml:space="preserve">150 </w:t>
            </w:r>
            <w:r>
              <w:rPr>
                <w:rFonts w:eastAsia="PMingLiU"/>
                <w:lang w:val="en-US" w:eastAsia="zh-TW"/>
              </w:rPr>
              <w:t>лв. на брой</w:t>
            </w:r>
          </w:p>
          <w:p w:rsidR="00B276A4" w:rsidRDefault="00B276A4">
            <w:pPr>
              <w:spacing w:line="276" w:lineRule="auto"/>
              <w:jc w:val="center"/>
              <w:rPr>
                <w:rFonts w:eastAsia="PMingLiU"/>
                <w:b/>
                <w:bCs/>
                <w:i/>
                <w:iCs/>
                <w:lang w:val="en-US" w:eastAsia="zh-TW"/>
              </w:rPr>
            </w:pPr>
          </w:p>
        </w:tc>
      </w:tr>
      <w:tr w:rsidR="00B276A4" w:rsidTr="00B276A4">
        <w:trPr>
          <w:jc w:val="center"/>
        </w:trPr>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de-DE" w:eastAsia="zh-TW"/>
              </w:rPr>
            </w:pPr>
            <w:r>
              <w:rPr>
                <w:rFonts w:eastAsia="PMingLiU"/>
                <w:lang w:val="de-DE" w:eastAsia="zh-TW"/>
              </w:rPr>
              <w:t>л) стрелбища</w:t>
            </w:r>
          </w:p>
        </w:tc>
        <w:tc>
          <w:tcPr>
            <w:tcW w:w="4915" w:type="dxa"/>
            <w:gridSpan w:val="3"/>
            <w:tcBorders>
              <w:top w:val="single" w:sz="4" w:space="0" w:color="auto"/>
              <w:left w:val="single" w:sz="4" w:space="0" w:color="auto"/>
              <w:bottom w:val="single" w:sz="4" w:space="0" w:color="auto"/>
              <w:right w:val="single" w:sz="4" w:space="0" w:color="auto"/>
            </w:tcBorders>
            <w:vAlign w:val="center"/>
          </w:tcPr>
          <w:p w:rsidR="00B276A4" w:rsidRDefault="00B276A4">
            <w:pPr>
              <w:pStyle w:val="21"/>
              <w:jc w:val="center"/>
              <w:rPr>
                <w:rFonts w:eastAsia="PMingLiU"/>
                <w:lang w:val="en-US" w:eastAsia="zh-TW"/>
              </w:rPr>
            </w:pPr>
            <w:r>
              <w:rPr>
                <w:rFonts w:eastAsia="PMingLiU"/>
                <w:b/>
                <w:bCs/>
                <w:lang w:val="en-US" w:eastAsia="zh-TW"/>
              </w:rPr>
              <w:t xml:space="preserve">300 </w:t>
            </w:r>
            <w:r>
              <w:rPr>
                <w:rFonts w:eastAsia="PMingLiU"/>
                <w:lang w:val="en-US" w:eastAsia="zh-TW"/>
              </w:rPr>
              <w:t>лв. на брой стрелбище</w:t>
            </w:r>
          </w:p>
          <w:p w:rsidR="00B276A4" w:rsidRDefault="00B276A4">
            <w:pPr>
              <w:spacing w:line="276" w:lineRule="auto"/>
              <w:jc w:val="center"/>
              <w:rPr>
                <w:rFonts w:eastAsia="PMingLiU"/>
                <w:b/>
                <w:bCs/>
                <w:i/>
                <w:iCs/>
                <w:lang w:val="en-US" w:eastAsia="zh-TW"/>
              </w:rPr>
            </w:pPr>
          </w:p>
        </w:tc>
      </w:tr>
      <w:tr w:rsidR="00B276A4" w:rsidTr="00B276A4">
        <w:trPr>
          <w:trHeight w:val="709"/>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rPr>
                <w:rFonts w:eastAsia="PMingLiU"/>
                <w:lang w:val="en-US" w:eastAsia="zh-TW"/>
              </w:rPr>
            </w:pPr>
            <w:r>
              <w:rPr>
                <w:rFonts w:eastAsia="PMingLiU"/>
                <w:lang w:val="de-DE" w:eastAsia="zh-TW"/>
              </w:rPr>
              <w:t>3</w:t>
            </w:r>
            <w:r>
              <w:rPr>
                <w:rFonts w:eastAsia="PMingLiU"/>
                <w:lang w:val="en-US" w:eastAsia="zh-TW"/>
              </w:rPr>
              <w:t>7</w:t>
            </w:r>
            <w:r>
              <w:rPr>
                <w:rFonts w:eastAsia="PMingLiU"/>
                <w:lang w:val="de-DE" w:eastAsia="zh-TW"/>
              </w:rPr>
              <w:t xml:space="preserve">. </w:t>
            </w:r>
            <w:r>
              <w:rPr>
                <w:rFonts w:eastAsia="PMingLiU"/>
                <w:lang w:val="ru-RU" w:eastAsia="zh-TW"/>
              </w:rPr>
              <w:t>Обучение</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водачи</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моторни</w:t>
            </w:r>
            <w:r>
              <w:rPr>
                <w:rFonts w:eastAsia="PMingLiU"/>
                <w:lang w:val="de-DE" w:eastAsia="zh-TW"/>
              </w:rPr>
              <w:t xml:space="preserve"> </w:t>
            </w:r>
            <w:r>
              <w:rPr>
                <w:rFonts w:eastAsia="PMingLiU"/>
                <w:lang w:val="ru-RU" w:eastAsia="zh-TW"/>
              </w:rPr>
              <w:t>превозни</w:t>
            </w:r>
            <w:r>
              <w:rPr>
                <w:rFonts w:eastAsia="PMingLiU"/>
                <w:lang w:val="de-DE" w:eastAsia="zh-TW"/>
              </w:rPr>
              <w:t xml:space="preserve"> </w:t>
            </w:r>
            <w:r>
              <w:rPr>
                <w:rFonts w:eastAsia="PMingLiU"/>
                <w:lang w:val="ru-RU" w:eastAsia="zh-TW"/>
              </w:rPr>
              <w:t xml:space="preserve">средства </w:t>
            </w:r>
            <w:r>
              <w:rPr>
                <w:rFonts w:eastAsia="PMingLiU"/>
                <w:lang w:val="de-DE" w:eastAsia="zh-TW"/>
              </w:rPr>
              <w:t xml:space="preserve">— </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ru-RU" w:eastAsia="zh-TW"/>
              </w:rPr>
              <w:t>за</w:t>
            </w:r>
            <w:r>
              <w:rPr>
                <w:rFonts w:eastAsia="PMingLiU"/>
                <w:lang w:val="de-DE" w:eastAsia="zh-TW"/>
              </w:rPr>
              <w:t xml:space="preserve"> </w:t>
            </w:r>
            <w:r>
              <w:rPr>
                <w:rFonts w:eastAsia="PMingLiU"/>
                <w:lang w:val="ru-RU" w:eastAsia="zh-TW"/>
              </w:rPr>
              <w:t>брой</w:t>
            </w:r>
            <w:r>
              <w:rPr>
                <w:rFonts w:eastAsia="PMingLiU"/>
                <w:lang w:val="de-DE" w:eastAsia="zh-TW"/>
              </w:rPr>
              <w:t xml:space="preserve"> </w:t>
            </w:r>
            <w:r>
              <w:rPr>
                <w:rFonts w:eastAsia="PMingLiU"/>
                <w:lang w:val="ru-RU" w:eastAsia="zh-TW"/>
              </w:rPr>
              <w:t>моторно</w:t>
            </w:r>
            <w:r>
              <w:rPr>
                <w:rFonts w:eastAsia="PMingLiU"/>
                <w:lang w:val="de-DE" w:eastAsia="zh-TW"/>
              </w:rPr>
              <w:t xml:space="preserve"> </w:t>
            </w:r>
            <w:r>
              <w:rPr>
                <w:rFonts w:eastAsia="PMingLiU"/>
                <w:lang w:val="ru-RU" w:eastAsia="zh-TW"/>
              </w:rPr>
              <w:t>превозно</w:t>
            </w:r>
            <w:r>
              <w:rPr>
                <w:rFonts w:eastAsia="PMingLiU"/>
                <w:lang w:val="de-DE" w:eastAsia="zh-TW"/>
              </w:rPr>
              <w:t xml:space="preserve"> </w:t>
            </w:r>
            <w:r>
              <w:rPr>
                <w:rFonts w:eastAsia="PMingLiU"/>
                <w:lang w:val="ru-RU" w:eastAsia="zh-TW"/>
              </w:rPr>
              <w:t>средство</w:t>
            </w:r>
            <w:r>
              <w:rPr>
                <w:rFonts w:eastAsia="PMingLiU"/>
                <w:lang w:val="de-DE" w:eastAsia="zh-TW"/>
              </w:rPr>
              <w:t xml:space="preserve"> </w:t>
            </w:r>
            <w:r>
              <w:rPr>
                <w:rFonts w:eastAsia="PMingLiU"/>
                <w:lang w:val="ru-RU" w:eastAsia="zh-TW"/>
              </w:rPr>
              <w:t>в</w:t>
            </w:r>
            <w:r>
              <w:rPr>
                <w:rFonts w:eastAsia="PMingLiU"/>
                <w:lang w:val="de-DE" w:eastAsia="zh-TW"/>
              </w:rPr>
              <w:t xml:space="preserve"> </w:t>
            </w:r>
            <w:r>
              <w:rPr>
                <w:rFonts w:eastAsia="PMingLiU"/>
                <w:lang w:val="ru-RU" w:eastAsia="zh-TW"/>
              </w:rPr>
              <w:t>следните</w:t>
            </w:r>
            <w:r>
              <w:rPr>
                <w:rFonts w:eastAsia="PMingLiU"/>
                <w:lang w:val="de-DE" w:eastAsia="zh-TW"/>
              </w:rPr>
              <w:t xml:space="preserve"> </w:t>
            </w:r>
            <w:r>
              <w:rPr>
                <w:rFonts w:eastAsia="PMingLiU"/>
                <w:lang w:val="ru-RU" w:eastAsia="zh-TW"/>
              </w:rPr>
              <w:t>размери</w:t>
            </w:r>
            <w:r>
              <w:rPr>
                <w:rFonts w:eastAsia="PMingLiU"/>
                <w:lang w:val="de-DE" w:eastAsia="zh-TW"/>
              </w:rPr>
              <w:t>:</w:t>
            </w:r>
          </w:p>
        </w:tc>
      </w:tr>
      <w:tr w:rsidR="00B276A4" w:rsidTr="00B276A4">
        <w:trPr>
          <w:jc w:val="center"/>
        </w:trPr>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en-US" w:eastAsia="zh-TW"/>
              </w:rPr>
            </w:pPr>
            <w:r>
              <w:rPr>
                <w:rFonts w:eastAsia="PMingLiU"/>
                <w:lang w:val="de-DE" w:eastAsia="zh-TW"/>
              </w:rPr>
              <w:t>а) мотопеди, мотоциклети</w:t>
            </w:r>
          </w:p>
        </w:tc>
        <w:tc>
          <w:tcPr>
            <w:tcW w:w="4915" w:type="dxa"/>
            <w:gridSpan w:val="3"/>
            <w:tcBorders>
              <w:top w:val="single" w:sz="4" w:space="0" w:color="auto"/>
              <w:left w:val="single" w:sz="4" w:space="0" w:color="auto"/>
              <w:bottom w:val="single" w:sz="4" w:space="0" w:color="auto"/>
              <w:right w:val="single" w:sz="4" w:space="0" w:color="auto"/>
            </w:tcBorders>
            <w:vAlign w:val="center"/>
          </w:tcPr>
          <w:p w:rsidR="00B276A4" w:rsidRDefault="00B276A4">
            <w:pPr>
              <w:pStyle w:val="21"/>
              <w:jc w:val="center"/>
              <w:rPr>
                <w:rFonts w:eastAsia="PMingLiU"/>
                <w:lang w:val="en-US" w:eastAsia="zh-TW"/>
              </w:rPr>
            </w:pPr>
            <w:r>
              <w:rPr>
                <w:rFonts w:eastAsia="PMingLiU"/>
                <w:b/>
                <w:bCs/>
                <w:lang w:val="en-US" w:eastAsia="zh-TW"/>
              </w:rPr>
              <w:t xml:space="preserve">275 </w:t>
            </w:r>
            <w:r>
              <w:rPr>
                <w:rFonts w:eastAsia="PMingLiU"/>
                <w:lang w:val="en-US" w:eastAsia="zh-TW"/>
              </w:rPr>
              <w:t>лв.</w:t>
            </w:r>
          </w:p>
          <w:p w:rsidR="00B276A4" w:rsidRDefault="00B276A4">
            <w:pPr>
              <w:spacing w:line="276" w:lineRule="auto"/>
              <w:jc w:val="center"/>
              <w:rPr>
                <w:rFonts w:eastAsia="PMingLiU"/>
                <w:b/>
                <w:bCs/>
                <w:i/>
                <w:iCs/>
                <w:lang w:val="de-DE" w:eastAsia="zh-TW"/>
              </w:rPr>
            </w:pPr>
          </w:p>
        </w:tc>
      </w:tr>
      <w:tr w:rsidR="00B276A4" w:rsidTr="00B276A4">
        <w:trPr>
          <w:trHeight w:val="835"/>
          <w:jc w:val="center"/>
        </w:trPr>
        <w:tc>
          <w:tcPr>
            <w:tcW w:w="4481" w:type="dxa"/>
            <w:gridSpan w:val="2"/>
            <w:tcBorders>
              <w:top w:val="single" w:sz="4" w:space="0" w:color="auto"/>
              <w:left w:val="single" w:sz="4" w:space="0" w:color="auto"/>
              <w:bottom w:val="single" w:sz="4" w:space="0" w:color="auto"/>
              <w:right w:val="single" w:sz="4" w:space="0" w:color="auto"/>
            </w:tcBorders>
            <w:vAlign w:val="center"/>
            <w:hideMark/>
          </w:tcPr>
          <w:p w:rsidR="00B276A4" w:rsidRDefault="00B276A4">
            <w:pPr>
              <w:spacing w:line="276" w:lineRule="auto"/>
              <w:rPr>
                <w:rFonts w:eastAsia="PMingLiU"/>
                <w:lang w:val="de-DE" w:eastAsia="zh-TW"/>
              </w:rPr>
            </w:pPr>
            <w:r>
              <w:rPr>
                <w:rFonts w:eastAsia="PMingLiU"/>
                <w:lang w:val="de-DE" w:eastAsia="zh-TW"/>
              </w:rPr>
              <w:t>б) други МПС</w:t>
            </w:r>
          </w:p>
        </w:tc>
        <w:tc>
          <w:tcPr>
            <w:tcW w:w="4915" w:type="dxa"/>
            <w:gridSpan w:val="3"/>
            <w:tcBorders>
              <w:top w:val="single" w:sz="4" w:space="0" w:color="auto"/>
              <w:left w:val="single" w:sz="4" w:space="0" w:color="auto"/>
              <w:bottom w:val="single" w:sz="4" w:space="0" w:color="auto"/>
              <w:right w:val="single" w:sz="4" w:space="0" w:color="auto"/>
            </w:tcBorders>
            <w:vAlign w:val="center"/>
          </w:tcPr>
          <w:p w:rsidR="00B276A4" w:rsidRDefault="00B276A4">
            <w:pPr>
              <w:pStyle w:val="21"/>
              <w:jc w:val="center"/>
              <w:rPr>
                <w:rFonts w:eastAsia="PMingLiU"/>
                <w:lang w:val="en-US" w:eastAsia="zh-TW"/>
              </w:rPr>
            </w:pPr>
            <w:r>
              <w:rPr>
                <w:rFonts w:eastAsia="PMingLiU"/>
                <w:b/>
                <w:bCs/>
                <w:lang w:val="en-US" w:eastAsia="zh-TW"/>
              </w:rPr>
              <w:t xml:space="preserve">550 </w:t>
            </w:r>
            <w:r>
              <w:rPr>
                <w:rFonts w:eastAsia="PMingLiU"/>
                <w:lang w:val="en-US" w:eastAsia="zh-TW"/>
              </w:rPr>
              <w:t>лв.</w:t>
            </w:r>
          </w:p>
          <w:p w:rsidR="00B276A4" w:rsidRDefault="00B276A4">
            <w:pPr>
              <w:spacing w:line="276" w:lineRule="auto"/>
              <w:jc w:val="center"/>
              <w:rPr>
                <w:rFonts w:eastAsia="PMingLiU"/>
                <w:b/>
                <w:bCs/>
                <w:i/>
                <w:iCs/>
                <w:lang w:val="de-DE"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jc w:val="both"/>
              <w:rPr>
                <w:rFonts w:eastAsia="PMingLiU"/>
                <w:lang w:val="en-US" w:eastAsia="zh-TW"/>
              </w:rPr>
            </w:pPr>
            <w:r>
              <w:rPr>
                <w:rFonts w:eastAsia="PMingLiU"/>
                <w:lang w:val="de-DE" w:eastAsia="zh-TW"/>
              </w:rPr>
              <w:t>3</w:t>
            </w:r>
            <w:r>
              <w:rPr>
                <w:rFonts w:eastAsia="PMingLiU"/>
                <w:lang w:val="en-US" w:eastAsia="zh-TW"/>
              </w:rPr>
              <w:t>8</w:t>
            </w:r>
            <w:r>
              <w:rPr>
                <w:rFonts w:eastAsia="PMingLiU"/>
                <w:lang w:val="de-DE" w:eastAsia="zh-TW"/>
              </w:rPr>
              <w:t xml:space="preserve">. </w:t>
            </w:r>
            <w:r>
              <w:rPr>
                <w:rFonts w:eastAsia="PMingLiU"/>
                <w:lang w:val="ru-RU" w:eastAsia="zh-TW"/>
              </w:rPr>
              <w:t>Услуги</w:t>
            </w:r>
            <w:r>
              <w:rPr>
                <w:rFonts w:eastAsia="PMingLiU"/>
                <w:lang w:val="de-DE" w:eastAsia="zh-TW"/>
              </w:rPr>
              <w:t xml:space="preserve"> “</w:t>
            </w:r>
            <w:r>
              <w:rPr>
                <w:rFonts w:eastAsia="PMingLiU"/>
                <w:lang w:val="ru-RU" w:eastAsia="zh-TW"/>
              </w:rPr>
              <w:t>Пътна</w:t>
            </w:r>
            <w:r>
              <w:rPr>
                <w:rFonts w:eastAsia="PMingLiU"/>
                <w:lang w:val="de-DE" w:eastAsia="zh-TW"/>
              </w:rPr>
              <w:t xml:space="preserve"> </w:t>
            </w:r>
            <w:r>
              <w:rPr>
                <w:rFonts w:eastAsia="PMingLiU"/>
                <w:lang w:val="ru-RU" w:eastAsia="zh-TW"/>
              </w:rPr>
              <w:t>помощ</w:t>
            </w:r>
            <w:r>
              <w:rPr>
                <w:rFonts w:eastAsia="PMingLiU"/>
                <w:lang w:val="de-DE" w:eastAsia="zh-TW"/>
              </w:rPr>
              <w:t xml:space="preserve">” </w:t>
            </w:r>
            <w:r>
              <w:rPr>
                <w:rFonts w:eastAsia="PMingLiU"/>
                <w:lang w:val="ru-RU" w:eastAsia="zh-TW"/>
              </w:rPr>
              <w:t>на</w:t>
            </w:r>
            <w:r>
              <w:rPr>
                <w:rFonts w:eastAsia="PMingLiU"/>
                <w:lang w:val="de-DE" w:eastAsia="zh-TW"/>
              </w:rPr>
              <w:t xml:space="preserve"> </w:t>
            </w:r>
            <w:r>
              <w:rPr>
                <w:rFonts w:eastAsia="PMingLiU"/>
                <w:lang w:val="ru-RU" w:eastAsia="zh-TW"/>
              </w:rPr>
              <w:t>пътни</w:t>
            </w:r>
            <w:r>
              <w:rPr>
                <w:rFonts w:eastAsia="PMingLiU"/>
                <w:lang w:val="de-DE" w:eastAsia="zh-TW"/>
              </w:rPr>
              <w:t xml:space="preserve"> </w:t>
            </w:r>
            <w:r>
              <w:rPr>
                <w:rFonts w:eastAsia="PMingLiU"/>
                <w:lang w:val="ru-RU" w:eastAsia="zh-TW"/>
              </w:rPr>
              <w:t>превозни</w:t>
            </w:r>
            <w:r>
              <w:rPr>
                <w:rFonts w:eastAsia="PMingLiU"/>
                <w:lang w:val="de-DE" w:eastAsia="zh-TW"/>
              </w:rPr>
              <w:t xml:space="preserve"> </w:t>
            </w:r>
            <w:r>
              <w:rPr>
                <w:rFonts w:eastAsia="PMingLiU"/>
                <w:lang w:val="ru-RU" w:eastAsia="zh-TW"/>
              </w:rPr>
              <w:t xml:space="preserve">средства </w:t>
            </w:r>
            <w:r>
              <w:rPr>
                <w:rFonts w:eastAsia="PMingLiU"/>
                <w:lang w:val="de-DE" w:eastAsia="zh-TW"/>
              </w:rPr>
              <w:t>—</w:t>
            </w:r>
            <w:r>
              <w:rPr>
                <w:rFonts w:eastAsia="PMingLiU"/>
                <w:lang w:val="en-US" w:eastAsia="zh-TW"/>
              </w:rPr>
              <w:t xml:space="preserve"> данъкът се определя в размер </w:t>
            </w:r>
            <w:r>
              <w:rPr>
                <w:rFonts w:eastAsia="PMingLiU"/>
                <w:b/>
                <w:bCs/>
                <w:lang w:val="en-US" w:eastAsia="zh-TW"/>
              </w:rPr>
              <w:t xml:space="preserve">на 2 000 лв. </w:t>
            </w:r>
            <w:r>
              <w:rPr>
                <w:rFonts w:eastAsia="PMingLiU"/>
                <w:lang w:val="ru-RU" w:eastAsia="zh-TW"/>
              </w:rPr>
              <w:t>за</w:t>
            </w:r>
            <w:r>
              <w:rPr>
                <w:rFonts w:eastAsia="PMingLiU"/>
                <w:lang w:val="de-DE" w:eastAsia="zh-TW"/>
              </w:rPr>
              <w:t xml:space="preserve"> </w:t>
            </w:r>
            <w:r>
              <w:rPr>
                <w:rFonts w:eastAsia="PMingLiU"/>
                <w:lang w:val="ru-RU" w:eastAsia="zh-TW"/>
              </w:rPr>
              <w:t>брой</w:t>
            </w:r>
            <w:r>
              <w:rPr>
                <w:rFonts w:eastAsia="PMingLiU"/>
                <w:lang w:val="de-DE" w:eastAsia="zh-TW"/>
              </w:rPr>
              <w:t xml:space="preserve"> </w:t>
            </w:r>
            <w:r>
              <w:rPr>
                <w:rFonts w:eastAsia="PMingLiU"/>
                <w:lang w:val="ru-RU" w:eastAsia="zh-TW"/>
              </w:rPr>
              <w:t>моторно</w:t>
            </w:r>
            <w:r>
              <w:rPr>
                <w:rFonts w:eastAsia="PMingLiU"/>
                <w:lang w:val="de-DE" w:eastAsia="zh-TW"/>
              </w:rPr>
              <w:t xml:space="preserve"> </w:t>
            </w:r>
            <w:r>
              <w:rPr>
                <w:rFonts w:eastAsia="PMingLiU"/>
                <w:lang w:val="ru-RU" w:eastAsia="zh-TW"/>
              </w:rPr>
              <w:t>превозно</w:t>
            </w:r>
            <w:r>
              <w:rPr>
                <w:rFonts w:eastAsia="PMingLiU"/>
                <w:lang w:val="de-DE" w:eastAsia="zh-TW"/>
              </w:rPr>
              <w:t xml:space="preserve"> </w:t>
            </w:r>
            <w:r>
              <w:rPr>
                <w:rFonts w:eastAsia="PMingLiU"/>
                <w:lang w:val="ru-RU" w:eastAsia="zh-TW"/>
              </w:rPr>
              <w:t>средство</w:t>
            </w:r>
            <w:r>
              <w:rPr>
                <w:rFonts w:eastAsia="PMingLiU"/>
                <w:lang w:val="de-DE" w:eastAsia="zh-TW"/>
              </w:rPr>
              <w:t xml:space="preserve">. </w:t>
            </w:r>
          </w:p>
          <w:p w:rsidR="00B276A4" w:rsidRDefault="00B276A4">
            <w:pPr>
              <w:spacing w:line="276" w:lineRule="auto"/>
              <w:jc w:val="center"/>
              <w:rPr>
                <w:rFonts w:eastAsia="PMingLiU"/>
                <w:lang w:val="ru-RU"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hideMark/>
          </w:tcPr>
          <w:p w:rsidR="00B276A4" w:rsidRDefault="00B276A4">
            <w:pPr>
              <w:spacing w:line="276" w:lineRule="auto"/>
              <w:jc w:val="both"/>
              <w:rPr>
                <w:rFonts w:eastAsia="PMingLiU"/>
                <w:lang w:val="de-DE" w:eastAsia="zh-TW"/>
              </w:rPr>
            </w:pPr>
            <w:r>
              <w:rPr>
                <w:rFonts w:eastAsia="PMingLiU"/>
                <w:lang w:val="en-US" w:eastAsia="zh-TW"/>
              </w:rPr>
              <w:t>39</w:t>
            </w:r>
            <w:r>
              <w:rPr>
                <w:rFonts w:eastAsia="PMingLiU"/>
                <w:lang w:val="de-DE" w:eastAsia="zh-TW"/>
              </w:rPr>
              <w:t xml:space="preserve">. </w:t>
            </w:r>
            <w:r>
              <w:rPr>
                <w:rFonts w:eastAsia="PMingLiU"/>
                <w:lang w:val="ru-RU" w:eastAsia="zh-TW"/>
              </w:rPr>
              <w:t>Услуги</w:t>
            </w:r>
            <w:r>
              <w:rPr>
                <w:rFonts w:eastAsia="PMingLiU"/>
                <w:lang w:val="de-DE" w:eastAsia="zh-TW"/>
              </w:rPr>
              <w:t xml:space="preserve"> </w:t>
            </w:r>
            <w:r>
              <w:rPr>
                <w:rFonts w:eastAsia="PMingLiU"/>
                <w:lang w:val="ru-RU" w:eastAsia="zh-TW"/>
              </w:rPr>
              <w:t>със</w:t>
            </w:r>
            <w:r>
              <w:rPr>
                <w:rFonts w:eastAsia="PMingLiU"/>
                <w:lang w:val="de-DE" w:eastAsia="zh-TW"/>
              </w:rPr>
              <w:t xml:space="preserve"> </w:t>
            </w:r>
            <w:r>
              <w:rPr>
                <w:rFonts w:eastAsia="PMingLiU"/>
                <w:lang w:val="ru-RU" w:eastAsia="zh-TW"/>
              </w:rPr>
              <w:t>земеделска</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горска</w:t>
            </w:r>
            <w:r>
              <w:rPr>
                <w:rFonts w:eastAsia="PMingLiU"/>
                <w:lang w:val="de-DE" w:eastAsia="zh-TW"/>
              </w:rPr>
              <w:t xml:space="preserve"> </w:t>
            </w:r>
            <w:r>
              <w:rPr>
                <w:rFonts w:eastAsia="PMingLiU"/>
                <w:lang w:val="ru-RU" w:eastAsia="zh-TW"/>
              </w:rPr>
              <w:t>техника</w:t>
            </w:r>
            <w:r>
              <w:rPr>
                <w:rFonts w:eastAsia="PMingLiU"/>
                <w:lang w:val="de-DE" w:eastAsia="zh-TW"/>
              </w:rPr>
              <w:t>—</w:t>
            </w:r>
            <w:r>
              <w:rPr>
                <w:rFonts w:eastAsia="PMingLiU"/>
                <w:lang w:val="ru-RU" w:eastAsia="zh-TW"/>
              </w:rPr>
              <w:t>данъкът</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определя</w:t>
            </w:r>
            <w:r>
              <w:rPr>
                <w:rFonts w:eastAsia="PMingLiU"/>
                <w:lang w:val="de-DE" w:eastAsia="zh-TW"/>
              </w:rPr>
              <w:t xml:space="preserve"> </w:t>
            </w:r>
            <w:r>
              <w:rPr>
                <w:rFonts w:eastAsia="PMingLiU"/>
                <w:lang w:val="ru-RU" w:eastAsia="zh-TW"/>
              </w:rPr>
              <w:t>за</w:t>
            </w:r>
            <w:r>
              <w:rPr>
                <w:rFonts w:eastAsia="PMingLiU"/>
                <w:lang w:val="de-DE" w:eastAsia="zh-TW"/>
              </w:rPr>
              <w:t xml:space="preserve"> </w:t>
            </w:r>
            <w:r>
              <w:rPr>
                <w:rFonts w:eastAsia="PMingLiU"/>
                <w:lang w:val="ru-RU" w:eastAsia="zh-TW"/>
              </w:rPr>
              <w:t>брой</w:t>
            </w:r>
            <w:r>
              <w:rPr>
                <w:rFonts w:eastAsia="PMingLiU"/>
                <w:lang w:val="de-DE" w:eastAsia="zh-TW"/>
              </w:rPr>
              <w:t xml:space="preserve"> </w:t>
            </w:r>
            <w:r>
              <w:rPr>
                <w:rFonts w:eastAsia="PMingLiU"/>
                <w:lang w:val="ru-RU" w:eastAsia="zh-TW"/>
              </w:rPr>
              <w:t>техника</w:t>
            </w:r>
            <w:r>
              <w:rPr>
                <w:rFonts w:eastAsia="PMingLiU"/>
                <w:lang w:val="de-DE" w:eastAsia="zh-TW"/>
              </w:rPr>
              <w:t xml:space="preserve">, </w:t>
            </w:r>
            <w:r>
              <w:rPr>
                <w:rFonts w:eastAsia="PMingLiU"/>
                <w:lang w:val="ru-RU" w:eastAsia="zh-TW"/>
              </w:rPr>
              <w:t>както</w:t>
            </w:r>
            <w:r>
              <w:rPr>
                <w:rFonts w:eastAsia="PMingLiU"/>
                <w:lang w:val="de-DE" w:eastAsia="zh-TW"/>
              </w:rPr>
              <w:t xml:space="preserve"> </w:t>
            </w:r>
            <w:r>
              <w:rPr>
                <w:rFonts w:eastAsia="PMingLiU"/>
                <w:lang w:val="ru-RU" w:eastAsia="zh-TW"/>
              </w:rPr>
              <w:t>следва</w:t>
            </w:r>
            <w:r>
              <w:rPr>
                <w:rFonts w:eastAsia="PMingLiU"/>
                <w:lang w:val="de-DE" w:eastAsia="zh-TW"/>
              </w:rPr>
              <w:t>:</w:t>
            </w: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ind w:firstLine="1440"/>
              <w:rPr>
                <w:rFonts w:eastAsia="PMingLiU"/>
                <w:lang w:val="en-US" w:eastAsia="zh-TW"/>
              </w:rPr>
            </w:pPr>
            <w:r>
              <w:rPr>
                <w:rFonts w:eastAsia="PMingLiU"/>
                <w:lang w:val="en-US" w:eastAsia="zh-TW"/>
              </w:rPr>
              <w:t>а</w:t>
            </w:r>
            <w:r>
              <w:rPr>
                <w:rFonts w:eastAsia="PMingLiU"/>
                <w:lang w:val="de-DE" w:eastAsia="zh-TW"/>
              </w:rPr>
              <w:t xml:space="preserve">) </w:t>
            </w:r>
            <w:r>
              <w:rPr>
                <w:rFonts w:eastAsia="PMingLiU"/>
                <w:lang w:val="en-US" w:eastAsia="zh-TW"/>
              </w:rPr>
              <w:t xml:space="preserve">комбайн </w:t>
            </w:r>
            <w:r>
              <w:rPr>
                <w:rFonts w:eastAsia="PMingLiU"/>
                <w:lang w:val="de-DE" w:eastAsia="zh-TW"/>
              </w:rPr>
              <w:t xml:space="preserve">— </w:t>
            </w:r>
            <w:r>
              <w:rPr>
                <w:rFonts w:eastAsia="PMingLiU"/>
                <w:b/>
                <w:bCs/>
                <w:lang w:val="en-US" w:eastAsia="zh-TW"/>
              </w:rPr>
              <w:t>330</w:t>
            </w:r>
            <w:r>
              <w:rPr>
                <w:rFonts w:eastAsia="PMingLiU"/>
                <w:lang w:val="en-US" w:eastAsia="zh-TW"/>
              </w:rPr>
              <w:t xml:space="preserve"> лв.</w:t>
            </w:r>
          </w:p>
          <w:p w:rsidR="00B276A4" w:rsidRDefault="00B276A4">
            <w:pPr>
              <w:spacing w:line="276" w:lineRule="auto"/>
              <w:ind w:firstLine="1800"/>
              <w:jc w:val="both"/>
              <w:rPr>
                <w:rFonts w:eastAsia="PMingLiU"/>
                <w:lang w:val="de-DE"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ind w:left="1440"/>
              <w:jc w:val="both"/>
              <w:rPr>
                <w:rFonts w:eastAsia="PMingLiU"/>
                <w:lang w:val="en-US" w:eastAsia="zh-TW"/>
              </w:rPr>
            </w:pPr>
            <w:r>
              <w:rPr>
                <w:rFonts w:eastAsia="PMingLiU"/>
                <w:lang w:val="ru-RU" w:eastAsia="zh-TW"/>
              </w:rPr>
              <w:t>б</w:t>
            </w:r>
            <w:r>
              <w:rPr>
                <w:rFonts w:eastAsia="PMingLiU"/>
                <w:lang w:val="de-DE" w:eastAsia="zh-TW"/>
              </w:rPr>
              <w:t xml:space="preserve">) </w:t>
            </w:r>
            <w:r>
              <w:rPr>
                <w:rFonts w:eastAsia="PMingLiU"/>
                <w:lang w:val="ru-RU" w:eastAsia="zh-TW"/>
              </w:rPr>
              <w:t>трактори</w:t>
            </w:r>
            <w:r>
              <w:rPr>
                <w:rFonts w:eastAsia="PMingLiU"/>
                <w:lang w:val="de-DE" w:eastAsia="zh-TW"/>
              </w:rPr>
              <w:t xml:space="preserve">, </w:t>
            </w:r>
            <w:r>
              <w:rPr>
                <w:rFonts w:eastAsia="PMingLiU"/>
                <w:lang w:val="ru-RU" w:eastAsia="zh-TW"/>
              </w:rPr>
              <w:t>тракторни</w:t>
            </w:r>
            <w:r>
              <w:rPr>
                <w:rFonts w:eastAsia="PMingLiU"/>
                <w:lang w:val="de-DE" w:eastAsia="zh-TW"/>
              </w:rPr>
              <w:t xml:space="preserve"> </w:t>
            </w:r>
            <w:r>
              <w:rPr>
                <w:rFonts w:eastAsia="PMingLiU"/>
                <w:lang w:val="ru-RU" w:eastAsia="zh-TW"/>
              </w:rPr>
              <w:t>ремаркета</w:t>
            </w:r>
            <w:r>
              <w:rPr>
                <w:rFonts w:eastAsia="PMingLiU"/>
                <w:lang w:val="de-DE" w:eastAsia="zh-TW"/>
              </w:rPr>
              <w:t xml:space="preserve">, </w:t>
            </w:r>
            <w:r>
              <w:rPr>
                <w:rFonts w:eastAsia="PMingLiU"/>
                <w:lang w:val="ru-RU" w:eastAsia="zh-TW"/>
              </w:rPr>
              <w:t>самоходни</w:t>
            </w:r>
            <w:r>
              <w:rPr>
                <w:rFonts w:eastAsia="PMingLiU"/>
                <w:lang w:val="de-DE" w:eastAsia="zh-TW"/>
              </w:rPr>
              <w:t xml:space="preserve"> </w:t>
            </w:r>
            <w:r>
              <w:rPr>
                <w:rFonts w:eastAsia="PMingLiU"/>
                <w:lang w:val="ru-RU" w:eastAsia="zh-TW"/>
              </w:rPr>
              <w:t>шасита</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други</w:t>
            </w:r>
            <w:r>
              <w:rPr>
                <w:rFonts w:eastAsia="PMingLiU"/>
                <w:lang w:val="de-DE" w:eastAsia="zh-TW"/>
              </w:rPr>
              <w:t xml:space="preserve"> </w:t>
            </w:r>
            <w:r>
              <w:rPr>
                <w:rFonts w:eastAsia="PMingLiU"/>
                <w:lang w:val="ru-RU" w:eastAsia="zh-TW"/>
              </w:rPr>
              <w:t>самоходни</w:t>
            </w:r>
            <w:r>
              <w:rPr>
                <w:rFonts w:eastAsia="PMingLiU"/>
                <w:lang w:val="de-DE" w:eastAsia="zh-TW"/>
              </w:rPr>
              <w:t xml:space="preserve"> </w:t>
            </w:r>
            <w:r>
              <w:rPr>
                <w:rFonts w:eastAsia="PMingLiU"/>
                <w:lang w:val="en-US"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самодвижещи</w:t>
            </w:r>
            <w:r>
              <w:rPr>
                <w:rFonts w:eastAsia="PMingLiU"/>
                <w:lang w:val="de-DE" w:eastAsia="zh-TW"/>
              </w:rPr>
              <w:t xml:space="preserve"> </w:t>
            </w:r>
            <w:r>
              <w:rPr>
                <w:rFonts w:eastAsia="PMingLiU"/>
                <w:lang w:val="ru-RU" w:eastAsia="zh-TW"/>
              </w:rPr>
              <w:t>се</w:t>
            </w:r>
            <w:r>
              <w:rPr>
                <w:rFonts w:eastAsia="PMingLiU"/>
                <w:lang w:val="de-DE" w:eastAsia="zh-TW"/>
              </w:rPr>
              <w:t xml:space="preserve"> </w:t>
            </w:r>
            <w:r>
              <w:rPr>
                <w:rFonts w:eastAsia="PMingLiU"/>
                <w:lang w:val="ru-RU" w:eastAsia="zh-TW"/>
              </w:rPr>
              <w:t xml:space="preserve">машини </w:t>
            </w:r>
            <w:r>
              <w:rPr>
                <w:rFonts w:eastAsia="PMingLiU"/>
                <w:lang w:val="de-DE" w:eastAsia="zh-TW"/>
              </w:rPr>
              <w:t xml:space="preserve">—  </w:t>
            </w:r>
            <w:r>
              <w:rPr>
                <w:rFonts w:eastAsia="PMingLiU"/>
                <w:b/>
                <w:bCs/>
                <w:lang w:val="en-US" w:eastAsia="zh-TW"/>
              </w:rPr>
              <w:t>110</w:t>
            </w:r>
            <w:r>
              <w:rPr>
                <w:rFonts w:eastAsia="PMingLiU"/>
                <w:lang w:val="en-US" w:eastAsia="zh-TW"/>
              </w:rPr>
              <w:t xml:space="preserve"> лв.</w:t>
            </w:r>
          </w:p>
          <w:p w:rsidR="00B276A4" w:rsidRDefault="00B276A4">
            <w:pPr>
              <w:spacing w:line="276" w:lineRule="auto"/>
              <w:ind w:firstLine="1800"/>
              <w:rPr>
                <w:rFonts w:eastAsia="PMingLiU"/>
                <w:b/>
                <w:bCs/>
                <w:i/>
                <w:iCs/>
                <w:lang w:val="en-US" w:eastAsia="zh-TW"/>
              </w:rPr>
            </w:pPr>
          </w:p>
        </w:tc>
      </w:tr>
      <w:tr w:rsidR="00B276A4" w:rsidTr="00B276A4">
        <w:trPr>
          <w:jc w:val="center"/>
        </w:trPr>
        <w:tc>
          <w:tcPr>
            <w:tcW w:w="9396" w:type="dxa"/>
            <w:gridSpan w:val="5"/>
            <w:tcBorders>
              <w:top w:val="single" w:sz="4" w:space="0" w:color="auto"/>
              <w:left w:val="single" w:sz="4" w:space="0" w:color="auto"/>
              <w:bottom w:val="single" w:sz="4" w:space="0" w:color="auto"/>
              <w:right w:val="single" w:sz="4" w:space="0" w:color="auto"/>
            </w:tcBorders>
          </w:tcPr>
          <w:p w:rsidR="00B276A4" w:rsidRDefault="00B276A4">
            <w:pPr>
              <w:spacing w:line="276" w:lineRule="auto"/>
              <w:ind w:firstLine="1440"/>
              <w:jc w:val="both"/>
              <w:rPr>
                <w:rFonts w:eastAsia="PMingLiU"/>
                <w:lang w:val="en-US" w:eastAsia="zh-TW"/>
              </w:rPr>
            </w:pPr>
            <w:r>
              <w:rPr>
                <w:rFonts w:eastAsia="PMingLiU"/>
                <w:lang w:val="ru-RU" w:eastAsia="zh-TW"/>
              </w:rPr>
              <w:t>в</w:t>
            </w:r>
            <w:r>
              <w:rPr>
                <w:rFonts w:eastAsia="PMingLiU"/>
                <w:lang w:val="de-DE" w:eastAsia="zh-TW"/>
              </w:rPr>
              <w:t xml:space="preserve">) </w:t>
            </w:r>
            <w:r>
              <w:rPr>
                <w:rFonts w:eastAsia="PMingLiU"/>
                <w:lang w:val="ru-RU" w:eastAsia="zh-TW"/>
              </w:rPr>
              <w:t>прикачни</w:t>
            </w:r>
            <w:r>
              <w:rPr>
                <w:rFonts w:eastAsia="PMingLiU"/>
                <w:lang w:val="de-DE" w:eastAsia="zh-TW"/>
              </w:rPr>
              <w:t xml:space="preserve">, </w:t>
            </w:r>
            <w:r>
              <w:rPr>
                <w:rFonts w:eastAsia="PMingLiU"/>
                <w:lang w:val="ru-RU" w:eastAsia="zh-TW"/>
              </w:rPr>
              <w:t>навесни</w:t>
            </w:r>
            <w:r>
              <w:rPr>
                <w:rFonts w:eastAsia="PMingLiU"/>
                <w:lang w:val="de-DE" w:eastAsia="zh-TW"/>
              </w:rPr>
              <w:t xml:space="preserve"> </w:t>
            </w:r>
            <w:r>
              <w:rPr>
                <w:rFonts w:eastAsia="PMingLiU"/>
                <w:lang w:val="ru-RU" w:eastAsia="zh-TW"/>
              </w:rPr>
              <w:t>и</w:t>
            </w:r>
            <w:r>
              <w:rPr>
                <w:rFonts w:eastAsia="PMingLiU"/>
                <w:lang w:val="de-DE" w:eastAsia="zh-TW"/>
              </w:rPr>
              <w:t xml:space="preserve"> </w:t>
            </w:r>
            <w:r>
              <w:rPr>
                <w:rFonts w:eastAsia="PMingLiU"/>
                <w:lang w:val="ru-RU" w:eastAsia="zh-TW"/>
              </w:rPr>
              <w:t>стационарни</w:t>
            </w:r>
            <w:r>
              <w:rPr>
                <w:rFonts w:eastAsia="PMingLiU"/>
                <w:lang w:val="de-DE" w:eastAsia="zh-TW"/>
              </w:rPr>
              <w:t xml:space="preserve"> </w:t>
            </w:r>
            <w:r>
              <w:rPr>
                <w:rFonts w:eastAsia="PMingLiU"/>
                <w:lang w:val="ru-RU" w:eastAsia="zh-TW"/>
              </w:rPr>
              <w:t xml:space="preserve">машини </w:t>
            </w:r>
            <w:r>
              <w:rPr>
                <w:rFonts w:eastAsia="PMingLiU"/>
                <w:lang w:val="de-DE" w:eastAsia="zh-TW"/>
              </w:rPr>
              <w:t xml:space="preserve">— </w:t>
            </w:r>
            <w:r>
              <w:rPr>
                <w:rFonts w:eastAsia="PMingLiU"/>
                <w:b/>
                <w:bCs/>
                <w:lang w:val="en-US" w:eastAsia="zh-TW"/>
              </w:rPr>
              <w:t xml:space="preserve">11 </w:t>
            </w:r>
            <w:r>
              <w:rPr>
                <w:rFonts w:eastAsia="PMingLiU"/>
                <w:lang w:val="en-US" w:eastAsia="zh-TW"/>
              </w:rPr>
              <w:t xml:space="preserve">лв. </w:t>
            </w:r>
          </w:p>
          <w:p w:rsidR="00B276A4" w:rsidRDefault="00B276A4">
            <w:pPr>
              <w:spacing w:line="276" w:lineRule="auto"/>
              <w:ind w:firstLine="1800"/>
              <w:jc w:val="both"/>
              <w:rPr>
                <w:rFonts w:eastAsia="PMingLiU"/>
                <w:lang w:val="de-DE" w:eastAsia="zh-TW"/>
              </w:rPr>
            </w:pPr>
          </w:p>
        </w:tc>
      </w:tr>
    </w:tbl>
    <w:p w:rsidR="00B276A4" w:rsidRDefault="00B276A4" w:rsidP="00B276A4">
      <w:pPr>
        <w:rPr>
          <w:lang w:val="bg-BG" w:eastAsia="bg-BG"/>
        </w:rPr>
      </w:pPr>
    </w:p>
    <w:p w:rsidR="00B276A4" w:rsidRDefault="00B276A4" w:rsidP="00B276A4"/>
    <w:p w:rsidR="00B276A4" w:rsidRDefault="00B276A4" w:rsidP="00B276A4"/>
    <w:p w:rsidR="00B276A4" w:rsidRDefault="00B276A4" w:rsidP="00B276A4"/>
    <w:p w:rsidR="00B276A4" w:rsidRDefault="00B276A4" w:rsidP="0045445C">
      <w:pPr>
        <w:rPr>
          <w:lang w:val="ru-RU"/>
        </w:rPr>
      </w:pPr>
      <w:bookmarkStart w:id="0" w:name="_GoBack"/>
      <w:bookmarkEnd w:id="0"/>
    </w:p>
    <w:p w:rsidR="0045445C" w:rsidRDefault="0045445C" w:rsidP="0045445C">
      <w:pPr>
        <w:pStyle w:val="Bodytext41"/>
        <w:shd w:val="clear" w:color="auto" w:fill="auto"/>
        <w:ind w:left="220"/>
        <w:jc w:val="both"/>
        <w:rPr>
          <w:lang w:val="ru-RU"/>
        </w:rPr>
      </w:pPr>
    </w:p>
    <w:p w:rsidR="005B3F81" w:rsidRDefault="005B3F81"/>
    <w:p w:rsidR="0045445C" w:rsidRDefault="0045445C"/>
    <w:sectPr w:rsidR="0045445C" w:rsidSect="00327159">
      <w:pgSz w:w="31185" w:h="16840" w:orient="landscape"/>
      <w:pgMar w:top="2784" w:right="14583" w:bottom="2693" w:left="357" w:header="505" w:footer="100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0F9F"/>
    <w:multiLevelType w:val="hybridMultilevel"/>
    <w:tmpl w:val="9EB04288"/>
    <w:lvl w:ilvl="0" w:tplc="67CA1680">
      <w:start w:val="2"/>
      <w:numFmt w:val="bullet"/>
      <w:lvlText w:val="—"/>
      <w:lvlJc w:val="left"/>
      <w:pPr>
        <w:tabs>
          <w:tab w:val="num" w:pos="720"/>
        </w:tabs>
        <w:ind w:left="720" w:hanging="360"/>
      </w:pPr>
      <w:rPr>
        <w:rFonts w:ascii="Times New Roman" w:eastAsia="PMingLiU"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674EC2"/>
    <w:multiLevelType w:val="multilevel"/>
    <w:tmpl w:val="401CC9EE"/>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5C"/>
    <w:rsid w:val="00096864"/>
    <w:rsid w:val="00327159"/>
    <w:rsid w:val="003A4A08"/>
    <w:rsid w:val="0045445C"/>
    <w:rsid w:val="005B3F81"/>
    <w:rsid w:val="007E2519"/>
    <w:rsid w:val="00921996"/>
    <w:rsid w:val="00B276A4"/>
    <w:rsid w:val="00E24A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C700E0"/>
  <w15:chartTrackingRefBased/>
  <w15:docId w15:val="{D6C9E4B6-CB4B-4A6A-A3A5-7687D8C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45C"/>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B276A4"/>
    <w:pPr>
      <w:keepNext/>
      <w:spacing w:before="240" w:after="60"/>
      <w:outlineLvl w:val="0"/>
    </w:pPr>
    <w:rPr>
      <w:rFonts w:ascii="Arial" w:hAnsi="Arial" w:cs="Arial"/>
      <w:b/>
      <w:bCs/>
      <w:kern w:val="32"/>
      <w:sz w:val="32"/>
      <w:szCs w:val="32"/>
      <w:lang w:val="bg-BG" w:eastAsia="bg-BG"/>
    </w:rPr>
  </w:style>
  <w:style w:type="paragraph" w:styleId="2">
    <w:name w:val="heading 2"/>
    <w:basedOn w:val="a"/>
    <w:next w:val="a"/>
    <w:link w:val="20"/>
    <w:semiHidden/>
    <w:unhideWhenUsed/>
    <w:qFormat/>
    <w:rsid w:val="00B276A4"/>
    <w:pPr>
      <w:keepNext/>
      <w:spacing w:before="240" w:after="60"/>
      <w:outlineLvl w:val="1"/>
    </w:pPr>
    <w:rPr>
      <w:rFonts w:ascii="Arial" w:hAnsi="Arial" w:cs="Arial"/>
      <w:b/>
      <w:bCs/>
      <w:i/>
      <w:iCs/>
      <w:sz w:val="28"/>
      <w:szCs w:val="28"/>
      <w:lang w:val="bg-BG" w:eastAsia="bg-BG"/>
    </w:rPr>
  </w:style>
  <w:style w:type="paragraph" w:styleId="3">
    <w:name w:val="heading 3"/>
    <w:basedOn w:val="a"/>
    <w:next w:val="a"/>
    <w:link w:val="30"/>
    <w:semiHidden/>
    <w:unhideWhenUsed/>
    <w:qFormat/>
    <w:rsid w:val="00B276A4"/>
    <w:pPr>
      <w:keepNext/>
      <w:spacing w:before="240" w:after="60"/>
      <w:outlineLvl w:val="2"/>
    </w:pPr>
    <w:rPr>
      <w:rFonts w:ascii="Arial" w:hAnsi="Arial" w:cs="Arial"/>
      <w:b/>
      <w:bCs/>
      <w:sz w:val="26"/>
      <w:szCs w:val="26"/>
      <w:lang w:val="bg-BG" w:eastAsia="bg-BG"/>
    </w:rPr>
  </w:style>
  <w:style w:type="paragraph" w:styleId="5">
    <w:name w:val="heading 5"/>
    <w:basedOn w:val="a"/>
    <w:next w:val="a"/>
    <w:link w:val="50"/>
    <w:semiHidden/>
    <w:unhideWhenUsed/>
    <w:qFormat/>
    <w:rsid w:val="00B276A4"/>
    <w:pPr>
      <w:keepNext/>
      <w:outlineLvl w:val="4"/>
    </w:pPr>
    <w:rPr>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5445C"/>
    <w:rPr>
      <w:color w:val="0000FF"/>
      <w:u w:val="single"/>
    </w:rPr>
  </w:style>
  <w:style w:type="character" w:customStyle="1" w:styleId="a4">
    <w:name w:val="Списък на абзаци Знак"/>
    <w:link w:val="a5"/>
    <w:uiPriority w:val="34"/>
    <w:locked/>
    <w:rsid w:val="0045445C"/>
    <w:rPr>
      <w:rFonts w:ascii="Tahoma" w:hAnsi="Tahoma" w:cs="Tahoma"/>
      <w:sz w:val="24"/>
      <w:szCs w:val="24"/>
      <w:lang w:val="en-US"/>
    </w:rPr>
  </w:style>
  <w:style w:type="paragraph" w:styleId="a5">
    <w:name w:val="List Paragraph"/>
    <w:basedOn w:val="a"/>
    <w:link w:val="a4"/>
    <w:uiPriority w:val="34"/>
    <w:qFormat/>
    <w:rsid w:val="0045445C"/>
    <w:pPr>
      <w:ind w:left="720"/>
      <w:contextualSpacing/>
    </w:pPr>
    <w:rPr>
      <w:rFonts w:ascii="Tahoma" w:eastAsiaTheme="minorHAnsi" w:hAnsi="Tahoma" w:cs="Tahoma"/>
      <w:lang w:val="en-US"/>
    </w:rPr>
  </w:style>
  <w:style w:type="character" w:customStyle="1" w:styleId="Bodytext">
    <w:name w:val="Body text_"/>
    <w:link w:val="Bodytext1"/>
    <w:locked/>
    <w:rsid w:val="0045445C"/>
    <w:rPr>
      <w:shd w:val="clear" w:color="auto" w:fill="FFFFFF"/>
    </w:rPr>
  </w:style>
  <w:style w:type="paragraph" w:customStyle="1" w:styleId="Bodytext1">
    <w:name w:val="Body text1"/>
    <w:basedOn w:val="a"/>
    <w:link w:val="Bodytext"/>
    <w:rsid w:val="0045445C"/>
    <w:pPr>
      <w:widowControl w:val="0"/>
      <w:shd w:val="clear" w:color="auto" w:fill="FFFFFF"/>
      <w:spacing w:line="278" w:lineRule="exact"/>
      <w:jc w:val="center"/>
    </w:pPr>
    <w:rPr>
      <w:rFonts w:asciiTheme="minorHAnsi" w:eastAsiaTheme="minorHAnsi" w:hAnsiTheme="minorHAnsi" w:cstheme="minorBidi"/>
      <w:sz w:val="22"/>
      <w:szCs w:val="22"/>
      <w:lang w:val="bg-BG"/>
    </w:rPr>
  </w:style>
  <w:style w:type="character" w:customStyle="1" w:styleId="Bodytext4">
    <w:name w:val="Body text (4)_"/>
    <w:link w:val="Bodytext41"/>
    <w:locked/>
    <w:rsid w:val="0045445C"/>
    <w:rPr>
      <w:b/>
      <w:bCs/>
      <w:shd w:val="clear" w:color="auto" w:fill="FFFFFF"/>
    </w:rPr>
  </w:style>
  <w:style w:type="paragraph" w:customStyle="1" w:styleId="Bodytext41">
    <w:name w:val="Body text (4)1"/>
    <w:basedOn w:val="a"/>
    <w:link w:val="Bodytext4"/>
    <w:rsid w:val="0045445C"/>
    <w:pPr>
      <w:widowControl w:val="0"/>
      <w:shd w:val="clear" w:color="auto" w:fill="FFFFFF"/>
      <w:spacing w:line="278" w:lineRule="exact"/>
      <w:jc w:val="center"/>
    </w:pPr>
    <w:rPr>
      <w:rFonts w:asciiTheme="minorHAnsi" w:eastAsiaTheme="minorHAnsi" w:hAnsiTheme="minorHAnsi" w:cstheme="minorBidi"/>
      <w:b/>
      <w:bCs/>
      <w:sz w:val="22"/>
      <w:szCs w:val="22"/>
      <w:lang w:val="bg-BG"/>
    </w:rPr>
  </w:style>
  <w:style w:type="character" w:customStyle="1" w:styleId="Bodytext4NotBold">
    <w:name w:val="Body text (4) + Not Bold"/>
    <w:rsid w:val="0045445C"/>
    <w:rPr>
      <w:rFonts w:ascii="Times New Roman" w:hAnsi="Times New Roman" w:cs="Times New Roman" w:hint="default"/>
      <w:b w:val="0"/>
      <w:bCs w:val="0"/>
      <w:strike w:val="0"/>
      <w:dstrike w:val="0"/>
      <w:sz w:val="22"/>
      <w:szCs w:val="22"/>
      <w:u w:val="none"/>
      <w:effect w:val="none"/>
      <w:lang w:bidi="ar-SA"/>
    </w:rPr>
  </w:style>
  <w:style w:type="character" w:customStyle="1" w:styleId="BodytextBold1">
    <w:name w:val="Body text + Bold1"/>
    <w:rsid w:val="0045445C"/>
    <w:rPr>
      <w:rFonts w:ascii="Times New Roman" w:hAnsi="Times New Roman" w:cs="Times New Roman" w:hint="default"/>
      <w:b/>
      <w:bCs/>
      <w:strike w:val="0"/>
      <w:dstrike w:val="0"/>
      <w:sz w:val="22"/>
      <w:szCs w:val="22"/>
      <w:u w:val="none"/>
      <w:effect w:val="none"/>
      <w:lang w:bidi="ar-SA"/>
    </w:rPr>
  </w:style>
  <w:style w:type="character" w:customStyle="1" w:styleId="10">
    <w:name w:val="Заглавие 1 Знак"/>
    <w:basedOn w:val="a0"/>
    <w:link w:val="1"/>
    <w:rsid w:val="00B276A4"/>
    <w:rPr>
      <w:rFonts w:ascii="Arial" w:eastAsia="Times New Roman" w:hAnsi="Arial" w:cs="Arial"/>
      <w:b/>
      <w:bCs/>
      <w:kern w:val="32"/>
      <w:sz w:val="32"/>
      <w:szCs w:val="32"/>
      <w:lang w:eastAsia="bg-BG"/>
    </w:rPr>
  </w:style>
  <w:style w:type="character" w:customStyle="1" w:styleId="20">
    <w:name w:val="Заглавие 2 Знак"/>
    <w:basedOn w:val="a0"/>
    <w:link w:val="2"/>
    <w:semiHidden/>
    <w:rsid w:val="00B276A4"/>
    <w:rPr>
      <w:rFonts w:ascii="Arial" w:eastAsia="Times New Roman" w:hAnsi="Arial" w:cs="Arial"/>
      <w:b/>
      <w:bCs/>
      <w:i/>
      <w:iCs/>
      <w:sz w:val="28"/>
      <w:szCs w:val="28"/>
      <w:lang w:eastAsia="bg-BG"/>
    </w:rPr>
  </w:style>
  <w:style w:type="character" w:customStyle="1" w:styleId="30">
    <w:name w:val="Заглавие 3 Знак"/>
    <w:basedOn w:val="a0"/>
    <w:link w:val="3"/>
    <w:semiHidden/>
    <w:rsid w:val="00B276A4"/>
    <w:rPr>
      <w:rFonts w:ascii="Arial" w:eastAsia="Times New Roman" w:hAnsi="Arial" w:cs="Arial"/>
      <w:b/>
      <w:bCs/>
      <w:sz w:val="26"/>
      <w:szCs w:val="26"/>
      <w:lang w:eastAsia="bg-BG"/>
    </w:rPr>
  </w:style>
  <w:style w:type="character" w:customStyle="1" w:styleId="50">
    <w:name w:val="Заглавие 5 Знак"/>
    <w:basedOn w:val="a0"/>
    <w:link w:val="5"/>
    <w:semiHidden/>
    <w:rsid w:val="00B276A4"/>
    <w:rPr>
      <w:rFonts w:ascii="Times New Roman" w:eastAsia="Times New Roman" w:hAnsi="Times New Roman" w:cs="Times New Roman"/>
      <w:sz w:val="28"/>
      <w:szCs w:val="20"/>
    </w:rPr>
  </w:style>
  <w:style w:type="character" w:styleId="a6">
    <w:name w:val="FollowedHyperlink"/>
    <w:basedOn w:val="a0"/>
    <w:uiPriority w:val="99"/>
    <w:semiHidden/>
    <w:unhideWhenUsed/>
    <w:rsid w:val="00B276A4"/>
    <w:rPr>
      <w:color w:val="954F72" w:themeColor="followedHyperlink"/>
      <w:u w:val="single"/>
    </w:rPr>
  </w:style>
  <w:style w:type="paragraph" w:customStyle="1" w:styleId="msonormal0">
    <w:name w:val="msonormal"/>
    <w:basedOn w:val="a"/>
    <w:rsid w:val="00B276A4"/>
    <w:pPr>
      <w:spacing w:before="100" w:beforeAutospacing="1" w:after="100" w:afterAutospacing="1"/>
    </w:pPr>
    <w:rPr>
      <w:lang w:val="bg-BG" w:eastAsia="bg-BG"/>
    </w:rPr>
  </w:style>
  <w:style w:type="paragraph" w:styleId="a7">
    <w:name w:val="footnote text"/>
    <w:basedOn w:val="a"/>
    <w:link w:val="a8"/>
    <w:semiHidden/>
    <w:unhideWhenUsed/>
    <w:rsid w:val="00B276A4"/>
    <w:pPr>
      <w:widowControl w:val="0"/>
      <w:autoSpaceDE w:val="0"/>
      <w:autoSpaceDN w:val="0"/>
      <w:adjustRightInd w:val="0"/>
    </w:pPr>
    <w:rPr>
      <w:rFonts w:ascii="Arial" w:hAnsi="Arial" w:cs="Arial"/>
      <w:sz w:val="20"/>
      <w:szCs w:val="20"/>
      <w:lang w:val="en-US"/>
    </w:rPr>
  </w:style>
  <w:style w:type="character" w:customStyle="1" w:styleId="a8">
    <w:name w:val="Текст под линия Знак"/>
    <w:basedOn w:val="a0"/>
    <w:link w:val="a7"/>
    <w:semiHidden/>
    <w:rsid w:val="00B276A4"/>
    <w:rPr>
      <w:rFonts w:ascii="Arial" w:eastAsia="Times New Roman" w:hAnsi="Arial" w:cs="Arial"/>
      <w:sz w:val="20"/>
      <w:szCs w:val="20"/>
      <w:lang w:val="en-US"/>
    </w:rPr>
  </w:style>
  <w:style w:type="paragraph" w:styleId="a9">
    <w:name w:val="header"/>
    <w:basedOn w:val="a"/>
    <w:link w:val="aa"/>
    <w:uiPriority w:val="99"/>
    <w:semiHidden/>
    <w:unhideWhenUsed/>
    <w:rsid w:val="00B276A4"/>
    <w:pPr>
      <w:tabs>
        <w:tab w:val="center" w:pos="4536"/>
        <w:tab w:val="right" w:pos="9072"/>
      </w:tabs>
    </w:pPr>
    <w:rPr>
      <w:lang w:val="bg-BG" w:eastAsia="bg-BG"/>
    </w:rPr>
  </w:style>
  <w:style w:type="character" w:customStyle="1" w:styleId="aa">
    <w:name w:val="Горен колонтитул Знак"/>
    <w:basedOn w:val="a0"/>
    <w:link w:val="a9"/>
    <w:uiPriority w:val="99"/>
    <w:semiHidden/>
    <w:rsid w:val="00B276A4"/>
    <w:rPr>
      <w:rFonts w:ascii="Times New Roman" w:eastAsia="Times New Roman" w:hAnsi="Times New Roman" w:cs="Times New Roman"/>
      <w:sz w:val="24"/>
      <w:szCs w:val="24"/>
      <w:lang w:eastAsia="bg-BG"/>
    </w:rPr>
  </w:style>
  <w:style w:type="paragraph" w:styleId="ab">
    <w:name w:val="footer"/>
    <w:basedOn w:val="a"/>
    <w:link w:val="ac"/>
    <w:uiPriority w:val="99"/>
    <w:semiHidden/>
    <w:unhideWhenUsed/>
    <w:rsid w:val="00B276A4"/>
    <w:pPr>
      <w:tabs>
        <w:tab w:val="center" w:pos="4536"/>
        <w:tab w:val="right" w:pos="9072"/>
      </w:tabs>
    </w:pPr>
    <w:rPr>
      <w:lang w:val="bg-BG" w:eastAsia="bg-BG"/>
    </w:rPr>
  </w:style>
  <w:style w:type="character" w:customStyle="1" w:styleId="ac">
    <w:name w:val="Долен колонтитул Знак"/>
    <w:basedOn w:val="a0"/>
    <w:link w:val="ab"/>
    <w:uiPriority w:val="99"/>
    <w:semiHidden/>
    <w:rsid w:val="00B276A4"/>
    <w:rPr>
      <w:rFonts w:ascii="Times New Roman" w:eastAsia="Times New Roman" w:hAnsi="Times New Roman" w:cs="Times New Roman"/>
      <w:sz w:val="24"/>
      <w:szCs w:val="24"/>
      <w:lang w:eastAsia="bg-BG"/>
    </w:rPr>
  </w:style>
  <w:style w:type="paragraph" w:styleId="ad">
    <w:name w:val="endnote text"/>
    <w:basedOn w:val="a"/>
    <w:link w:val="ae"/>
    <w:uiPriority w:val="99"/>
    <w:semiHidden/>
    <w:unhideWhenUsed/>
    <w:rsid w:val="00B276A4"/>
    <w:rPr>
      <w:sz w:val="20"/>
      <w:szCs w:val="20"/>
      <w:lang w:val="bg-BG" w:eastAsia="bg-BG"/>
    </w:rPr>
  </w:style>
  <w:style w:type="character" w:customStyle="1" w:styleId="ae">
    <w:name w:val="Текст на бележка в края Знак"/>
    <w:basedOn w:val="a0"/>
    <w:link w:val="ad"/>
    <w:uiPriority w:val="99"/>
    <w:semiHidden/>
    <w:rsid w:val="00B276A4"/>
    <w:rPr>
      <w:rFonts w:ascii="Times New Roman" w:eastAsia="Times New Roman" w:hAnsi="Times New Roman" w:cs="Times New Roman"/>
      <w:sz w:val="20"/>
      <w:szCs w:val="20"/>
      <w:lang w:eastAsia="bg-BG"/>
    </w:rPr>
  </w:style>
  <w:style w:type="paragraph" w:styleId="af">
    <w:name w:val="Body Text"/>
    <w:basedOn w:val="a"/>
    <w:link w:val="af0"/>
    <w:semiHidden/>
    <w:unhideWhenUsed/>
    <w:rsid w:val="00B276A4"/>
    <w:pPr>
      <w:jc w:val="right"/>
    </w:pPr>
    <w:rPr>
      <w:sz w:val="28"/>
      <w:szCs w:val="20"/>
      <w:lang w:val="bg-BG"/>
    </w:rPr>
  </w:style>
  <w:style w:type="character" w:customStyle="1" w:styleId="af0">
    <w:name w:val="Основен текст Знак"/>
    <w:basedOn w:val="a0"/>
    <w:link w:val="af"/>
    <w:semiHidden/>
    <w:rsid w:val="00B276A4"/>
    <w:rPr>
      <w:rFonts w:ascii="Times New Roman" w:eastAsia="Times New Roman" w:hAnsi="Times New Roman" w:cs="Times New Roman"/>
      <w:sz w:val="28"/>
      <w:szCs w:val="20"/>
    </w:rPr>
  </w:style>
  <w:style w:type="paragraph" w:styleId="af1">
    <w:name w:val="Body Text Indent"/>
    <w:basedOn w:val="a"/>
    <w:link w:val="af2"/>
    <w:semiHidden/>
    <w:unhideWhenUsed/>
    <w:rsid w:val="00B276A4"/>
    <w:pPr>
      <w:spacing w:after="120"/>
      <w:ind w:left="283"/>
    </w:pPr>
    <w:rPr>
      <w:lang w:val="bg-BG" w:eastAsia="bg-BG"/>
    </w:rPr>
  </w:style>
  <w:style w:type="character" w:customStyle="1" w:styleId="af2">
    <w:name w:val="Основен текст с отстъп Знак"/>
    <w:basedOn w:val="a0"/>
    <w:link w:val="af1"/>
    <w:semiHidden/>
    <w:rsid w:val="00B276A4"/>
    <w:rPr>
      <w:rFonts w:ascii="Times New Roman" w:eastAsia="Times New Roman" w:hAnsi="Times New Roman" w:cs="Times New Roman"/>
      <w:sz w:val="24"/>
      <w:szCs w:val="24"/>
      <w:lang w:eastAsia="bg-BG"/>
    </w:rPr>
  </w:style>
  <w:style w:type="paragraph" w:styleId="af3">
    <w:name w:val="Subtitle"/>
    <w:basedOn w:val="a"/>
    <w:link w:val="af4"/>
    <w:qFormat/>
    <w:rsid w:val="00B276A4"/>
    <w:pPr>
      <w:jc w:val="center"/>
    </w:pPr>
    <w:rPr>
      <w:sz w:val="28"/>
      <w:lang w:val="bg-BG"/>
    </w:rPr>
  </w:style>
  <w:style w:type="character" w:customStyle="1" w:styleId="af4">
    <w:name w:val="Подзаглавие Знак"/>
    <w:basedOn w:val="a0"/>
    <w:link w:val="af3"/>
    <w:rsid w:val="00B276A4"/>
    <w:rPr>
      <w:rFonts w:ascii="Times New Roman" w:eastAsia="Times New Roman" w:hAnsi="Times New Roman" w:cs="Times New Roman"/>
      <w:sz w:val="28"/>
      <w:szCs w:val="24"/>
    </w:rPr>
  </w:style>
  <w:style w:type="paragraph" w:styleId="21">
    <w:name w:val="Body Text 2"/>
    <w:basedOn w:val="a"/>
    <w:link w:val="22"/>
    <w:semiHidden/>
    <w:unhideWhenUsed/>
    <w:rsid w:val="00B276A4"/>
    <w:pPr>
      <w:spacing w:after="120" w:line="480" w:lineRule="auto"/>
    </w:pPr>
    <w:rPr>
      <w:lang w:val="bg-BG" w:eastAsia="bg-BG"/>
    </w:rPr>
  </w:style>
  <w:style w:type="character" w:customStyle="1" w:styleId="22">
    <w:name w:val="Основен текст 2 Знак"/>
    <w:basedOn w:val="a0"/>
    <w:link w:val="21"/>
    <w:semiHidden/>
    <w:rsid w:val="00B276A4"/>
    <w:rPr>
      <w:rFonts w:ascii="Times New Roman" w:eastAsia="Times New Roman" w:hAnsi="Times New Roman" w:cs="Times New Roman"/>
      <w:sz w:val="24"/>
      <w:szCs w:val="24"/>
      <w:lang w:eastAsia="bg-BG"/>
    </w:rPr>
  </w:style>
  <w:style w:type="paragraph" w:styleId="23">
    <w:name w:val="Body Text Indent 2"/>
    <w:basedOn w:val="a"/>
    <w:link w:val="24"/>
    <w:semiHidden/>
    <w:unhideWhenUsed/>
    <w:rsid w:val="00B276A4"/>
    <w:pPr>
      <w:spacing w:after="120" w:line="480" w:lineRule="auto"/>
      <w:ind w:left="283"/>
    </w:pPr>
    <w:rPr>
      <w:lang w:val="bg-BG" w:eastAsia="bg-BG"/>
    </w:rPr>
  </w:style>
  <w:style w:type="character" w:customStyle="1" w:styleId="24">
    <w:name w:val="Основен текст с отстъп 2 Знак"/>
    <w:basedOn w:val="a0"/>
    <w:link w:val="23"/>
    <w:semiHidden/>
    <w:rsid w:val="00B276A4"/>
    <w:rPr>
      <w:rFonts w:ascii="Times New Roman" w:eastAsia="Times New Roman" w:hAnsi="Times New Roman" w:cs="Times New Roman"/>
      <w:sz w:val="24"/>
      <w:szCs w:val="24"/>
      <w:lang w:eastAsia="bg-BG"/>
    </w:rPr>
  </w:style>
  <w:style w:type="paragraph" w:styleId="af5">
    <w:name w:val="Balloon Text"/>
    <w:basedOn w:val="a"/>
    <w:link w:val="af6"/>
    <w:uiPriority w:val="99"/>
    <w:semiHidden/>
    <w:unhideWhenUsed/>
    <w:rsid w:val="00B276A4"/>
    <w:rPr>
      <w:rFonts w:ascii="Tahoma" w:hAnsi="Tahoma" w:cs="Tahoma"/>
      <w:sz w:val="16"/>
      <w:szCs w:val="16"/>
      <w:lang w:val="bg-BG" w:eastAsia="bg-BG"/>
    </w:rPr>
  </w:style>
  <w:style w:type="character" w:customStyle="1" w:styleId="af6">
    <w:name w:val="Изнесен текст Знак"/>
    <w:basedOn w:val="a0"/>
    <w:link w:val="af5"/>
    <w:uiPriority w:val="99"/>
    <w:semiHidden/>
    <w:rsid w:val="00B276A4"/>
    <w:rPr>
      <w:rFonts w:ascii="Tahoma" w:eastAsia="Times New Roman" w:hAnsi="Tahoma" w:cs="Tahoma"/>
      <w:sz w:val="16"/>
      <w:szCs w:val="16"/>
      <w:lang w:eastAsia="bg-BG"/>
    </w:rPr>
  </w:style>
  <w:style w:type="paragraph" w:customStyle="1" w:styleId="subttl">
    <w:name w:val="subttl"/>
    <w:basedOn w:val="a"/>
    <w:rsid w:val="00B276A4"/>
    <w:pPr>
      <w:spacing w:before="100" w:beforeAutospacing="1" w:after="100" w:afterAutospacing="1" w:line="240" w:lineRule="atLeast"/>
      <w:jc w:val="center"/>
    </w:pPr>
    <w:rPr>
      <w:rFonts w:ascii="Arial" w:hAnsi="Arial" w:cs="Arial"/>
      <w:b/>
      <w:bCs/>
      <w:color w:val="002200"/>
      <w:sz w:val="20"/>
      <w:szCs w:val="20"/>
      <w:lang w:val="bg-BG" w:eastAsia="bg-BG"/>
    </w:rPr>
  </w:style>
  <w:style w:type="paragraph" w:customStyle="1" w:styleId="firstline">
    <w:name w:val="firstline"/>
    <w:basedOn w:val="a"/>
    <w:rsid w:val="00B276A4"/>
    <w:pPr>
      <w:spacing w:line="240" w:lineRule="atLeast"/>
      <w:ind w:firstLine="640"/>
      <w:jc w:val="both"/>
    </w:pPr>
    <w:rPr>
      <w:color w:val="000000"/>
      <w:lang w:val="bg-BG" w:eastAsia="bg-BG"/>
    </w:rPr>
  </w:style>
  <w:style w:type="paragraph" w:customStyle="1" w:styleId="Style">
    <w:name w:val="Style"/>
    <w:rsid w:val="00B276A4"/>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Default">
    <w:name w:val="Default"/>
    <w:rsid w:val="00B276A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11">
    <w:name w:val="Текст под линия Знак1"/>
    <w:basedOn w:val="a0"/>
    <w:uiPriority w:val="99"/>
    <w:semiHidden/>
    <w:rsid w:val="00B276A4"/>
    <w:rPr>
      <w:rFonts w:ascii="Times New Roman" w:eastAsia="Times New Roman" w:hAnsi="Times New Roman" w:cs="Times New Roman" w:hint="default"/>
      <w:sz w:val="20"/>
      <w:szCs w:val="20"/>
      <w:lang w:val="bg-BG" w:eastAsia="bg-BG"/>
    </w:rPr>
  </w:style>
  <w:style w:type="character" w:customStyle="1" w:styleId="12">
    <w:name w:val="Горен колонтитул Знак1"/>
    <w:basedOn w:val="a0"/>
    <w:uiPriority w:val="99"/>
    <w:semiHidden/>
    <w:rsid w:val="00B276A4"/>
    <w:rPr>
      <w:rFonts w:ascii="Times New Roman" w:eastAsia="Times New Roman" w:hAnsi="Times New Roman" w:cs="Times New Roman" w:hint="default"/>
      <w:sz w:val="24"/>
      <w:szCs w:val="24"/>
      <w:lang w:val="bg-BG" w:eastAsia="bg-BG"/>
    </w:rPr>
  </w:style>
  <w:style w:type="character" w:customStyle="1" w:styleId="apple-converted-space">
    <w:name w:val="apple-converted-space"/>
    <w:rsid w:val="00B276A4"/>
  </w:style>
  <w:style w:type="character" w:customStyle="1" w:styleId="newdocreference">
    <w:name w:val="newdocreference"/>
    <w:basedOn w:val="a0"/>
    <w:rsid w:val="00B276A4"/>
  </w:style>
  <w:style w:type="character" w:customStyle="1" w:styleId="samedocreference1">
    <w:name w:val="samedocreference1"/>
    <w:basedOn w:val="a0"/>
    <w:rsid w:val="00B276A4"/>
    <w:rPr>
      <w:i w:val="0"/>
      <w:iCs w:val="0"/>
      <w:color w:val="8B0000"/>
      <w:u w:val="single"/>
    </w:rPr>
  </w:style>
  <w:style w:type="character" w:customStyle="1" w:styleId="13">
    <w:name w:val="Изнесен текст Знак1"/>
    <w:basedOn w:val="a0"/>
    <w:uiPriority w:val="99"/>
    <w:semiHidden/>
    <w:rsid w:val="00B276A4"/>
    <w:rPr>
      <w:rFonts w:ascii="Segoe UI" w:eastAsia="Times New Roman" w:hAnsi="Segoe UI" w:cs="Segoe UI" w:hint="default"/>
      <w:sz w:val="18"/>
      <w:szCs w:val="18"/>
      <w:lang w:val="bg-BG" w:eastAsia="bg-BG"/>
    </w:rPr>
  </w:style>
  <w:style w:type="character" w:customStyle="1" w:styleId="ala">
    <w:name w:val="al_a"/>
    <w:basedOn w:val="a0"/>
    <w:rsid w:val="00B276A4"/>
  </w:style>
  <w:style w:type="character" w:customStyle="1" w:styleId="alcapt">
    <w:name w:val="al_capt"/>
    <w:basedOn w:val="a0"/>
    <w:rsid w:val="00B276A4"/>
  </w:style>
  <w:style w:type="character" w:customStyle="1" w:styleId="subparinclink">
    <w:name w:val="subparinclink"/>
    <w:basedOn w:val="a0"/>
    <w:rsid w:val="00B276A4"/>
  </w:style>
  <w:style w:type="character" w:customStyle="1" w:styleId="articlehistory">
    <w:name w:val="article_history"/>
    <w:basedOn w:val="a0"/>
    <w:rsid w:val="00B276A4"/>
  </w:style>
  <w:style w:type="character" w:customStyle="1" w:styleId="alt">
    <w:name w:val="al_t"/>
    <w:basedOn w:val="a0"/>
    <w:rsid w:val="00B276A4"/>
  </w:style>
  <w:style w:type="character" w:customStyle="1" w:styleId="14">
    <w:name w:val="Текст на бележка в края Знак1"/>
    <w:basedOn w:val="a0"/>
    <w:uiPriority w:val="99"/>
    <w:semiHidden/>
    <w:rsid w:val="00B276A4"/>
    <w:rPr>
      <w:rFonts w:ascii="Times New Roman" w:eastAsia="Times New Roman" w:hAnsi="Times New Roman" w:cs="Times New Roman" w:hint="default"/>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13143">
      <w:bodyDiv w:val="1"/>
      <w:marLeft w:val="0"/>
      <w:marRight w:val="0"/>
      <w:marTop w:val="0"/>
      <w:marBottom w:val="0"/>
      <w:divBdr>
        <w:top w:val="none" w:sz="0" w:space="0" w:color="auto"/>
        <w:left w:val="none" w:sz="0" w:space="0" w:color="auto"/>
        <w:bottom w:val="none" w:sz="0" w:space="0" w:color="auto"/>
        <w:right w:val="none" w:sz="0" w:space="0" w:color="auto"/>
      </w:divBdr>
    </w:div>
    <w:div w:id="182762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javascript:%20NavigateDocument('%D0%94%D0%9E%D0%9F%D0%9A_2005');" TargetMode="External"/><Relationship Id="rId18" Type="http://schemas.openxmlformats.org/officeDocument/2006/relationships/hyperlink" Target="javascript:%20Navigate('%D1%87%D0%BB5%D0%B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javascript:%20NavigateDocument('%D0%94%D0%9E%D0%9F%D0%9A_2005" TargetMode="External"/><Relationship Id="rId17" Type="http://schemas.openxmlformats.org/officeDocument/2006/relationships/hyperlink" Target="javascript:%20NavigateDocument('%D0%97%D0%A3%D0%A2_2001');" TargetMode="External"/><Relationship Id="rId2" Type="http://schemas.openxmlformats.org/officeDocument/2006/relationships/numbering" Target="numbering.xml"/><Relationship Id="rId16" Type="http://schemas.openxmlformats.org/officeDocument/2006/relationships/hyperlink" Target="javascript:%20NavigateDocument('%D0%97%D0%A3%D0%A2_2001" TargetMode="External"/><Relationship Id="rId20" Type="http://schemas.openxmlformats.org/officeDocument/2006/relationships/hyperlink" Target="javascript:%20Navigate('%D1%87%D0%BB61%D1%81_%D0%B0%D0%BB2');" TargetMode="External"/><Relationship Id="rId1" Type="http://schemas.openxmlformats.org/officeDocument/2006/relationships/customXml" Target="../customXml/item1.xml"/><Relationship Id="rId6" Type="http://schemas.openxmlformats.org/officeDocument/2006/relationships/hyperlink" Target="mailto:perushtitsa_ob@abv.bg" TargetMode="External"/><Relationship Id="rId11" Type="http://schemas.openxmlformats.org/officeDocument/2006/relationships/hyperlink" Target="javascript:%20Navigate('%D1%87%D0%BB4_%D0%B0%D0%BB1');" TargetMode="External"/><Relationship Id="rId5" Type="http://schemas.openxmlformats.org/officeDocument/2006/relationships/webSettings" Target="webSettings.xml"/><Relationship Id="rId15" Type="http://schemas.openxmlformats.org/officeDocument/2006/relationships/hyperlink" Target="http://projects-namrb.org/index.php/bg/" TargetMode="External"/><Relationship Id="rId10" Type="http://schemas.openxmlformats.org/officeDocument/2006/relationships/hyperlink" Target="javascript:%20NavigateDocument('%D0%94%D0%9E%D0%9F%D0%9A_2005');" TargetMode="External"/><Relationship Id="rId19" Type="http://schemas.openxmlformats.org/officeDocument/2006/relationships/hyperlink" Target="javascript:%20Navigate('%D1%87%D0%BB5%D0%B0');" TargetMode="External"/><Relationship Id="rId4" Type="http://schemas.openxmlformats.org/officeDocument/2006/relationships/settings" Target="settings.xml"/><Relationship Id="rId9" Type="http://schemas.openxmlformats.org/officeDocument/2006/relationships/hyperlink" Target="javascript:%20NavigateDocument('%D0%94%D0%9E%D0%9F%D0%9A_2005');" TargetMode="External"/><Relationship Id="rId14" Type="http://schemas.openxmlformats.org/officeDocument/2006/relationships/hyperlink" Target="http://www.minfin.bg/" TargetMode="External"/><Relationship Id="rId22"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D1B5-5135-41CF-A0B5-04F03849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9984</Words>
  <Characters>56913</Characters>
  <Application>Microsoft Office Word</Application>
  <DocSecurity>0</DocSecurity>
  <Lines>474</Lines>
  <Paragraphs>133</Paragraphs>
  <ScaleCrop>false</ScaleCrop>
  <Company/>
  <LinksUpToDate>false</LinksUpToDate>
  <CharactersWithSpaces>66764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3</cp:revision>
  <dcterms:created xsi:type="dcterms:W3CDTF">2023-05-12T08:25:00Z</dcterms:created>
  <dcterms:modified xsi:type="dcterms:W3CDTF">2023-05-12T08:32:00Z</dcterms:modified>
</cp:coreProperties>
</file>